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D780" w14:textId="4508F8E2" w:rsidR="004C408E" w:rsidRDefault="004C408E" w:rsidP="004C408E">
      <w:pPr>
        <w:spacing w:after="0"/>
        <w:rPr>
          <w:rFonts w:ascii="DIN Next Rounded LT Pro" w:eastAsia="DIN Next Rounded LT Pro Light" w:hAnsi="DIN Next Rounded LT Pro" w:cs="DIN Next Rounded LT Pro Light"/>
          <w:spacing w:val="-4"/>
          <w:sz w:val="28"/>
          <w:szCs w:val="28"/>
          <w:lang w:val="en-US"/>
        </w:rPr>
      </w:pPr>
      <w:r w:rsidRPr="004C408E">
        <w:rPr>
          <w:rFonts w:ascii="DIN Next Rounded LT Pro" w:eastAsia="DIN Next Rounded LT Pro Light" w:hAnsi="DIN Next Rounded LT Pro" w:cs="DIN Next Rounded LT Pro Light"/>
          <w:sz w:val="28"/>
          <w:szCs w:val="28"/>
          <w:lang w:val="en-US"/>
        </w:rPr>
        <w:t>USER</w:t>
      </w:r>
      <w:r w:rsidRPr="004C408E">
        <w:rPr>
          <w:rFonts w:ascii="DIN Next Rounded LT Pro" w:eastAsia="DIN Next Rounded LT Pro Light" w:hAnsi="DIN Next Rounded LT Pro" w:cs="DIN Next Rounded LT Pro Light"/>
          <w:spacing w:val="-9"/>
          <w:sz w:val="28"/>
          <w:szCs w:val="28"/>
          <w:lang w:val="en-US"/>
        </w:rPr>
        <w:t xml:space="preserve"> </w:t>
      </w:r>
      <w:r w:rsidRPr="004C408E">
        <w:rPr>
          <w:rFonts w:ascii="DIN Next Rounded LT Pro" w:eastAsia="DIN Next Rounded LT Pro Light" w:hAnsi="DIN Next Rounded LT Pro" w:cs="DIN Next Rounded LT Pro Light"/>
          <w:spacing w:val="-4"/>
          <w:sz w:val="28"/>
          <w:szCs w:val="28"/>
          <w:lang w:val="en-US"/>
        </w:rPr>
        <w:t>FORM</w:t>
      </w:r>
      <w:r w:rsidR="434863DE" w:rsidRPr="004C408E">
        <w:rPr>
          <w:rFonts w:ascii="DIN Next Rounded LT Pro" w:eastAsia="DIN Next Rounded LT Pro Light" w:hAnsi="DIN Next Rounded LT Pro" w:cs="DIN Next Rounded LT Pro Light"/>
          <w:spacing w:val="-4"/>
          <w:sz w:val="28"/>
          <w:szCs w:val="28"/>
          <w:lang w:val="en-US"/>
        </w:rPr>
        <w:t xml:space="preserve"> </w:t>
      </w:r>
      <w:r w:rsidR="553E3CAE" w:rsidRPr="004C408E">
        <w:rPr>
          <w:rFonts w:ascii="DIN Next Rounded LT Pro" w:eastAsia="DIN Next Rounded LT Pro Light" w:hAnsi="DIN Next Rounded LT Pro" w:cs="DIN Next Rounded LT Pro Light"/>
          <w:spacing w:val="-4"/>
          <w:sz w:val="28"/>
          <w:szCs w:val="28"/>
          <w:lang w:val="en-US"/>
        </w:rPr>
        <w:t xml:space="preserve">- </w:t>
      </w:r>
      <w:r w:rsidR="434863DE" w:rsidRPr="004C408E">
        <w:rPr>
          <w:rFonts w:ascii="DIN Next Rounded LT Pro" w:eastAsia="DIN Next Rounded LT Pro Light" w:hAnsi="DIN Next Rounded LT Pro" w:cs="DIN Next Rounded LT Pro Light"/>
          <w:spacing w:val="-4"/>
          <w:sz w:val="28"/>
          <w:szCs w:val="28"/>
          <w:lang w:val="en-US"/>
        </w:rPr>
        <w:t>ADMIN</w:t>
      </w:r>
      <w:r w:rsidR="567F48BD" w:rsidRPr="004C408E">
        <w:rPr>
          <w:rFonts w:ascii="DIN Next Rounded LT Pro" w:eastAsia="DIN Next Rounded LT Pro Light" w:hAnsi="DIN Next Rounded LT Pro" w:cs="DIN Next Rounded LT Pro Light"/>
          <w:spacing w:val="-4"/>
          <w:sz w:val="28"/>
          <w:szCs w:val="28"/>
          <w:lang w:val="en-US"/>
        </w:rPr>
        <w:t xml:space="preserve"> USERS</w:t>
      </w:r>
    </w:p>
    <w:p w14:paraId="3061B0A4" w14:textId="77777777" w:rsidR="004C408E" w:rsidRDefault="004C408E" w:rsidP="004C408E">
      <w:pPr>
        <w:spacing w:after="0"/>
        <w:rPr>
          <w:rFonts w:ascii="DIN Next Rounded LT Pro" w:eastAsia="DIN Next Rounded LT Pro Light" w:hAnsi="DIN Next Rounded LT Pro" w:cs="DIN Next Rounded LT Pro Light"/>
          <w:spacing w:val="-4"/>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80"/>
        <w:gridCol w:w="7036"/>
      </w:tblGrid>
      <w:tr w:rsidR="004C408E" w:rsidRPr="004C408E" w14:paraId="2686704F" w14:textId="77777777" w:rsidTr="60E502EE">
        <w:tc>
          <w:tcPr>
            <w:tcW w:w="1980" w:type="dxa"/>
            <w:tcBorders>
              <w:top w:val="single" w:sz="4" w:space="0" w:color="auto"/>
              <w:left w:val="single" w:sz="4" w:space="0" w:color="auto"/>
            </w:tcBorders>
            <w:shd w:val="clear" w:color="auto" w:fill="104A5F" w:themeFill="background2"/>
          </w:tcPr>
          <w:p w14:paraId="1BE0CF5C" w14:textId="56D818C6" w:rsidR="004C408E" w:rsidRPr="004C408E" w:rsidRDefault="004C408E" w:rsidP="004C408E">
            <w:pPr>
              <w:rPr>
                <w:rFonts w:ascii="DIN Next Rounded LT Pro Light" w:eastAsia="DIN Next Rounded LT Pro Light" w:hAnsi="DIN Next Rounded LT Pro Light" w:cs="DIN Next Rounded LT Pro Light"/>
                <w:spacing w:val="-4"/>
                <w:sz w:val="20"/>
                <w:szCs w:val="20"/>
              </w:rPr>
            </w:pPr>
            <w:r w:rsidRPr="004C408E">
              <w:rPr>
                <w:rFonts w:ascii="DIN Next Rounded LT Pro Light" w:eastAsia="DIN Next Rounded LT Pro Light" w:hAnsi="DIN Next Rounded LT Pro Light" w:cs="DIN Next Rounded LT Pro Light"/>
                <w:spacing w:val="-4"/>
                <w:sz w:val="20"/>
                <w:szCs w:val="20"/>
              </w:rPr>
              <w:t>PART 1</w:t>
            </w:r>
          </w:p>
        </w:tc>
        <w:tc>
          <w:tcPr>
            <w:tcW w:w="7036" w:type="dxa"/>
            <w:tcBorders>
              <w:top w:val="single" w:sz="4" w:space="0" w:color="auto"/>
              <w:right w:val="single" w:sz="4" w:space="0" w:color="auto"/>
            </w:tcBorders>
            <w:shd w:val="clear" w:color="auto" w:fill="104A5F" w:themeFill="background2"/>
          </w:tcPr>
          <w:p w14:paraId="2AB96C8F" w14:textId="3BB173AE" w:rsidR="004C408E" w:rsidRPr="004C408E" w:rsidRDefault="004C408E" w:rsidP="004C408E">
            <w:pPr>
              <w:rPr>
                <w:rFonts w:ascii="DIN Next Rounded LT Pro Light" w:eastAsia="DIN Next Rounded LT Pro Light" w:hAnsi="DIN Next Rounded LT Pro Light" w:cs="DIN Next Rounded LT Pro Light"/>
                <w:spacing w:val="-4"/>
                <w:sz w:val="20"/>
                <w:szCs w:val="20"/>
              </w:rPr>
            </w:pPr>
            <w:r w:rsidRPr="004C408E">
              <w:rPr>
                <w:rFonts w:ascii="DIN Next Rounded LT Pro Light" w:eastAsia="DIN Next Rounded LT Pro Light" w:hAnsi="DIN Next Rounded LT Pro Light" w:cs="DIN Next Rounded LT Pro Light"/>
                <w:spacing w:val="-4"/>
                <w:sz w:val="20"/>
                <w:szCs w:val="20"/>
              </w:rPr>
              <w:t>INTRODUCTION</w:t>
            </w:r>
          </w:p>
        </w:tc>
      </w:tr>
      <w:tr w:rsidR="004C408E" w:rsidRPr="004C408E" w14:paraId="2AF09CE8" w14:textId="77777777" w:rsidTr="60E502EE">
        <w:tc>
          <w:tcPr>
            <w:tcW w:w="9016" w:type="dxa"/>
            <w:gridSpan w:val="2"/>
            <w:tcBorders>
              <w:left w:val="single" w:sz="4" w:space="0" w:color="auto"/>
              <w:bottom w:val="single" w:sz="4" w:space="0" w:color="auto"/>
              <w:right w:val="single" w:sz="4" w:space="0" w:color="auto"/>
            </w:tcBorders>
          </w:tcPr>
          <w:p w14:paraId="5FAC502E" w14:textId="2F751EBF" w:rsidR="004C408E" w:rsidRPr="004C408E" w:rsidRDefault="584DA634" w:rsidP="60E502EE">
            <w:pPr>
              <w:rPr>
                <w:rFonts w:ascii="DIN Next Rounded LT Pro Light" w:eastAsia="DIN Next Rounded LT Pro Light" w:hAnsi="DIN Next Rounded LT Pro Light" w:cs="DIN Next Rounded LT Pro Light"/>
                <w:sz w:val="20"/>
                <w:szCs w:val="20"/>
              </w:rPr>
            </w:pPr>
            <w:r w:rsidRPr="60E502EE">
              <w:rPr>
                <w:rFonts w:ascii="DIN Next Rounded LT Pro Light" w:eastAsia="DIN Next Rounded LT Pro Light" w:hAnsi="DIN Next Rounded LT Pro Light" w:cs="DIN Next Rounded LT Pro Light"/>
                <w:sz w:val="20"/>
                <w:szCs w:val="20"/>
              </w:rPr>
              <w:t xml:space="preserve">This document is required to </w:t>
            </w:r>
            <w:proofErr w:type="gramStart"/>
            <w:r w:rsidRPr="60E502EE">
              <w:rPr>
                <w:rFonts w:ascii="DIN Next Rounded LT Pro Light" w:eastAsia="DIN Next Rounded LT Pro Light" w:hAnsi="DIN Next Rounded LT Pro Light" w:cs="DIN Next Rounded LT Pro Light"/>
                <w:sz w:val="20"/>
                <w:szCs w:val="20"/>
              </w:rPr>
              <w:t>set-up</w:t>
            </w:r>
            <w:proofErr w:type="gramEnd"/>
            <w:r w:rsidRPr="60E502EE">
              <w:rPr>
                <w:rFonts w:ascii="DIN Next Rounded LT Pro Light" w:eastAsia="DIN Next Rounded LT Pro Light" w:hAnsi="DIN Next Rounded LT Pro Light" w:cs="DIN Next Rounded LT Pro Light"/>
                <w:sz w:val="20"/>
                <w:szCs w:val="20"/>
              </w:rPr>
              <w:t xml:space="preserve"> Admin Users on the Banking Circle Platform. This document is a power of attorney allowing the Admin Users to view, edit and delete users on behalf of the company. The Admin User role regulate</w:t>
            </w:r>
            <w:r w:rsidR="762951EB" w:rsidRPr="60E502EE">
              <w:rPr>
                <w:rFonts w:ascii="DIN Next Rounded LT Pro Light" w:eastAsia="DIN Next Rounded LT Pro Light" w:hAnsi="DIN Next Rounded LT Pro Light" w:cs="DIN Next Rounded LT Pro Light"/>
                <w:sz w:val="20"/>
                <w:szCs w:val="20"/>
              </w:rPr>
              <w:t>s</w:t>
            </w:r>
            <w:r w:rsidRPr="60E502EE">
              <w:rPr>
                <w:rFonts w:ascii="DIN Next Rounded LT Pro Light" w:eastAsia="DIN Next Rounded LT Pro Light" w:hAnsi="DIN Next Rounded LT Pro Light" w:cs="DIN Next Rounded LT Pro Light"/>
                <w:sz w:val="20"/>
                <w:szCs w:val="20"/>
              </w:rPr>
              <w:t xml:space="preserve"> the access and privileges of all users under your company</w:t>
            </w:r>
            <w:r w:rsidR="370E73B2" w:rsidRPr="60E502EE">
              <w:rPr>
                <w:rFonts w:ascii="DIN Next Rounded LT Pro Light" w:eastAsia="DIN Next Rounded LT Pro Light" w:hAnsi="DIN Next Rounded LT Pro Light" w:cs="DIN Next Rounded LT Pro Light"/>
                <w:sz w:val="20"/>
                <w:szCs w:val="20"/>
              </w:rPr>
              <w:t xml:space="preserve"> group</w:t>
            </w:r>
            <w:r w:rsidRPr="60E502EE">
              <w:rPr>
                <w:rFonts w:ascii="DIN Next Rounded LT Pro Light" w:eastAsia="DIN Next Rounded LT Pro Light" w:hAnsi="DIN Next Rounded LT Pro Light" w:cs="DIN Next Rounded LT Pro Light"/>
                <w:sz w:val="20"/>
                <w:szCs w:val="20"/>
              </w:rPr>
              <w:t>.</w:t>
            </w:r>
          </w:p>
          <w:p w14:paraId="5C5D30B1" w14:textId="4A6181FB" w:rsidR="004C408E" w:rsidRPr="004C408E" w:rsidRDefault="584DA634" w:rsidP="60E502EE">
            <w:r w:rsidRPr="60E502EE">
              <w:rPr>
                <w:rFonts w:ascii="DIN Next Rounded LT Pro Light" w:eastAsia="DIN Next Rounded LT Pro Light" w:hAnsi="DIN Next Rounded LT Pro Light" w:cs="DIN Next Rounded LT Pro Light"/>
                <w:sz w:val="20"/>
                <w:szCs w:val="20"/>
              </w:rPr>
              <w:t xml:space="preserve"> </w:t>
            </w:r>
          </w:p>
          <w:p w14:paraId="0E8F4FAF" w14:textId="730BA89A" w:rsidR="004C408E" w:rsidRPr="004C408E" w:rsidRDefault="2239FB8C" w:rsidP="60E502EE">
            <w:pPr>
              <w:spacing w:before="120" w:line="259" w:lineRule="auto"/>
              <w:rPr>
                <w:rFonts w:ascii="DIN Next Rounded LT Pro Light" w:eastAsia="DIN Next Rounded LT Pro Light" w:hAnsi="DIN Next Rounded LT Pro Light" w:cs="DIN Next Rounded LT Pro Light"/>
                <w:color w:val="000000" w:themeColor="text1"/>
                <w:spacing w:val="-4"/>
                <w:sz w:val="20"/>
                <w:szCs w:val="20"/>
                <w:lang w:val="en-GB"/>
              </w:rPr>
            </w:pPr>
            <w:r w:rsidRPr="60E502EE">
              <w:rPr>
                <w:rFonts w:ascii="DIN Next Rounded LT Pro Light" w:eastAsia="DIN Next Rounded LT Pro Light" w:hAnsi="DIN Next Rounded LT Pro Light" w:cs="DIN Next Rounded LT Pro Light"/>
                <w:sz w:val="20"/>
                <w:szCs w:val="20"/>
              </w:rPr>
              <w:t>Next to an Admin</w:t>
            </w:r>
            <w:r w:rsidR="70C3EF6D" w:rsidRPr="60E502EE">
              <w:rPr>
                <w:rFonts w:ascii="DIN Next Rounded LT Pro Light" w:eastAsia="DIN Next Rounded LT Pro Light" w:hAnsi="DIN Next Rounded LT Pro Light" w:cs="DIN Next Rounded LT Pro Light"/>
                <w:sz w:val="20"/>
                <w:szCs w:val="20"/>
              </w:rPr>
              <w:t xml:space="preserve"> User’s</w:t>
            </w:r>
            <w:r w:rsidRPr="60E502EE">
              <w:rPr>
                <w:rFonts w:ascii="DIN Next Rounded LT Pro Light" w:eastAsia="DIN Next Rounded LT Pro Light" w:hAnsi="DIN Next Rounded LT Pro Light" w:cs="DIN Next Rounded LT Pro Light"/>
                <w:sz w:val="20"/>
                <w:szCs w:val="20"/>
              </w:rPr>
              <w:t xml:space="preserve"> user management privileges, </w:t>
            </w:r>
            <w:r w:rsidR="2D06468E" w:rsidRPr="60E502EE">
              <w:rPr>
                <w:rFonts w:ascii="DIN Next Rounded LT Pro Light" w:eastAsia="DIN Next Rounded LT Pro Light" w:hAnsi="DIN Next Rounded LT Pro Light" w:cs="DIN Next Rounded LT Pro Light"/>
                <w:sz w:val="20"/>
                <w:szCs w:val="20"/>
              </w:rPr>
              <w:t>it is also an option to grant</w:t>
            </w:r>
            <w:r w:rsidR="2B3B7214" w:rsidRPr="60E502EE">
              <w:rPr>
                <w:rFonts w:ascii="DIN Next Rounded LT Pro Light" w:eastAsia="DIN Next Rounded LT Pro Light" w:hAnsi="DIN Next Rounded LT Pro Light" w:cs="DIN Next Rounded LT Pro Light"/>
                <w:sz w:val="20"/>
                <w:szCs w:val="20"/>
              </w:rPr>
              <w:t xml:space="preserve"> access to additional roles</w:t>
            </w:r>
            <w:r w:rsidR="61C4BF2A" w:rsidRPr="60E502EE">
              <w:rPr>
                <w:rFonts w:ascii="DIN Next Rounded LT Pro Light" w:eastAsia="DIN Next Rounded LT Pro Light" w:hAnsi="DIN Next Rounded LT Pro Light" w:cs="DIN Next Rounded LT Pro Light"/>
                <w:sz w:val="20"/>
                <w:szCs w:val="20"/>
              </w:rPr>
              <w:t xml:space="preserve"> such as initiating and approving payments</w:t>
            </w:r>
            <w:r w:rsidR="34CE371D" w:rsidRPr="60E502EE">
              <w:rPr>
                <w:rFonts w:ascii="DIN Next Rounded LT Pro Light" w:eastAsia="DIN Next Rounded LT Pro Light" w:hAnsi="DIN Next Rounded LT Pro Light" w:cs="DIN Next Rounded LT Pro Light"/>
                <w:sz w:val="20"/>
                <w:szCs w:val="20"/>
              </w:rPr>
              <w:t xml:space="preserve"> (see Part 3)</w:t>
            </w:r>
            <w:r w:rsidR="2B3B7214" w:rsidRPr="60E502EE">
              <w:rPr>
                <w:rFonts w:ascii="DIN Next Rounded LT Pro Light" w:eastAsia="DIN Next Rounded LT Pro Light" w:hAnsi="DIN Next Rounded LT Pro Light" w:cs="DIN Next Rounded LT Pro Light"/>
                <w:sz w:val="20"/>
                <w:szCs w:val="20"/>
              </w:rPr>
              <w:t>.</w:t>
            </w:r>
            <w:r w:rsidR="617C32B5" w:rsidRPr="60E502EE">
              <w:rPr>
                <w:rFonts w:ascii="DIN Next Rounded LT Pro Light" w:eastAsia="DIN Next Rounded LT Pro Light" w:hAnsi="DIN Next Rounded LT Pro Light" w:cs="DIN Next Rounded LT Pro Light"/>
                <w:sz w:val="20"/>
                <w:szCs w:val="20"/>
              </w:rPr>
              <w:t xml:space="preserve"> </w:t>
            </w:r>
            <w:r w:rsidR="617C32B5" w:rsidRPr="60E502EE">
              <w:rPr>
                <w:rFonts w:ascii="DIN Next Rounded LT Pro Light" w:eastAsia="DIN Next Rounded LT Pro Light" w:hAnsi="DIN Next Rounded LT Pro Light" w:cs="DIN Next Rounded LT Pro Light"/>
                <w:color w:val="000000" w:themeColor="text1"/>
                <w:sz w:val="20"/>
                <w:szCs w:val="20"/>
                <w:lang w:val="en-GB"/>
              </w:rPr>
              <w:t>We recommend not allowing Admin Users to initiate and approve payments to minimize risk of collusion.</w:t>
            </w:r>
          </w:p>
        </w:tc>
      </w:tr>
    </w:tbl>
    <w:p w14:paraId="6E1CCADB" w14:textId="77777777" w:rsidR="004C408E" w:rsidRPr="004C408E" w:rsidRDefault="004C408E" w:rsidP="004C408E">
      <w:pPr>
        <w:spacing w:after="0"/>
        <w:rPr>
          <w:rFonts w:ascii="DIN Next Rounded LT Pro" w:eastAsia="DIN Next Rounded LT Pro Light" w:hAnsi="DIN Next Rounded LT Pro" w:cs="DIN Next Rounded LT Pro Light"/>
          <w:spacing w:val="-4"/>
          <w:sz w:val="28"/>
          <w:szCs w:val="28"/>
          <w:lang w:val="en-US"/>
        </w:rPr>
      </w:pPr>
    </w:p>
    <w:tbl>
      <w:tblPr>
        <w:tblStyle w:val="TableGrid"/>
        <w:tblW w:w="0" w:type="auto"/>
        <w:tblLayout w:type="fixed"/>
        <w:tblLook w:val="04A0" w:firstRow="1" w:lastRow="0" w:firstColumn="1" w:lastColumn="0" w:noHBand="0" w:noVBand="1"/>
      </w:tblPr>
      <w:tblGrid>
        <w:gridCol w:w="1980"/>
        <w:gridCol w:w="7035"/>
      </w:tblGrid>
      <w:tr w:rsidR="60E502EE" w14:paraId="10AE5578" w14:textId="77777777" w:rsidTr="27D66FAD">
        <w:trPr>
          <w:trHeight w:val="300"/>
        </w:trPr>
        <w:tc>
          <w:tcPr>
            <w:tcW w:w="1980" w:type="dxa"/>
            <w:tcBorders>
              <w:top w:val="single" w:sz="6" w:space="0" w:color="auto"/>
              <w:left w:val="single" w:sz="6" w:space="0" w:color="auto"/>
              <w:bottom w:val="nil"/>
              <w:right w:val="nil"/>
            </w:tcBorders>
            <w:shd w:val="clear" w:color="auto" w:fill="104A5F" w:themeFill="background2"/>
            <w:tcMar>
              <w:top w:w="105" w:type="dxa"/>
              <w:left w:w="105" w:type="dxa"/>
              <w:bottom w:w="105" w:type="dxa"/>
              <w:right w:w="105" w:type="dxa"/>
            </w:tcMar>
          </w:tcPr>
          <w:p w14:paraId="6493D256" w14:textId="3CAAAA3C"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FFFFFF" w:themeColor="background1"/>
                <w:sz w:val="20"/>
                <w:szCs w:val="20"/>
                <w:lang w:val="en-GB"/>
              </w:rPr>
              <w:t>PART 2</w:t>
            </w:r>
          </w:p>
        </w:tc>
        <w:tc>
          <w:tcPr>
            <w:tcW w:w="7035" w:type="dxa"/>
            <w:tcBorders>
              <w:top w:val="single" w:sz="6" w:space="0" w:color="auto"/>
              <w:left w:val="nil"/>
              <w:bottom w:val="nil"/>
              <w:right w:val="single" w:sz="6" w:space="0" w:color="auto"/>
            </w:tcBorders>
            <w:shd w:val="clear" w:color="auto" w:fill="104A5F" w:themeFill="background2"/>
            <w:tcMar>
              <w:top w:w="105" w:type="dxa"/>
              <w:left w:w="105" w:type="dxa"/>
              <w:bottom w:w="105" w:type="dxa"/>
              <w:right w:w="105" w:type="dxa"/>
            </w:tcMar>
          </w:tcPr>
          <w:p w14:paraId="4CBA2C87" w14:textId="42F4869F"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FFFFFF" w:themeColor="background1"/>
                <w:sz w:val="20"/>
                <w:szCs w:val="20"/>
                <w:lang w:val="en-GB"/>
              </w:rPr>
              <w:t xml:space="preserve">EXPLANATION OF </w:t>
            </w:r>
            <w:r w:rsidR="753A6DAF" w:rsidRPr="60E502EE">
              <w:rPr>
                <w:rFonts w:ascii="DIN Next Rounded LT Pro Light" w:eastAsia="DIN Next Rounded LT Pro Light" w:hAnsi="DIN Next Rounded LT Pro Light" w:cs="DIN Next Rounded LT Pro Light"/>
                <w:color w:val="FFFFFF" w:themeColor="background1"/>
                <w:sz w:val="20"/>
                <w:szCs w:val="20"/>
                <w:lang w:val="en-GB"/>
              </w:rPr>
              <w:t>ADMIN ROLE</w:t>
            </w:r>
          </w:p>
        </w:tc>
      </w:tr>
      <w:tr w:rsidR="60E502EE" w14:paraId="325F2CD8" w14:textId="77777777" w:rsidTr="27D66FAD">
        <w:trPr>
          <w:trHeight w:val="300"/>
        </w:trPr>
        <w:tc>
          <w:tcPr>
            <w:tcW w:w="9015" w:type="dxa"/>
            <w:gridSpan w:val="2"/>
            <w:tcBorders>
              <w:top w:val="nil"/>
              <w:left w:val="single" w:sz="6" w:space="0" w:color="auto"/>
              <w:bottom w:val="single" w:sz="6" w:space="0" w:color="auto"/>
              <w:right w:val="single" w:sz="6" w:space="0" w:color="auto"/>
            </w:tcBorders>
            <w:tcMar>
              <w:top w:w="105" w:type="dxa"/>
              <w:left w:w="105" w:type="dxa"/>
              <w:bottom w:w="105" w:type="dxa"/>
              <w:right w:w="105" w:type="dxa"/>
            </w:tcMar>
          </w:tcPr>
          <w:p w14:paraId="684530F5" w14:textId="336AD539" w:rsidR="3E8C0FCB" w:rsidRDefault="3E8C0FCB" w:rsidP="60E502EE">
            <w:pPr>
              <w:spacing w:line="259" w:lineRule="auto"/>
              <w:rPr>
                <w:rFonts w:ascii="DIN Next Rounded LT Pro Light" w:eastAsia="DIN Next Rounded LT Pro Light" w:hAnsi="DIN Next Rounded LT Pro Light" w:cs="DIN Next Rounded LT Pro Light"/>
                <w:sz w:val="20"/>
                <w:szCs w:val="20"/>
                <w:lang w:val="en-GB"/>
              </w:rPr>
            </w:pPr>
            <w:r w:rsidRPr="60E502EE">
              <w:rPr>
                <w:rFonts w:ascii="DIN Next Rounded LT Pro Light" w:eastAsia="DIN Next Rounded LT Pro Light" w:hAnsi="DIN Next Rounded LT Pro Light" w:cs="DIN Next Rounded LT Pro Light"/>
                <w:sz w:val="20"/>
                <w:szCs w:val="20"/>
                <w:lang w:val="en-GB"/>
              </w:rPr>
              <w:t xml:space="preserve">An Admin User will have the ability to create </w:t>
            </w:r>
            <w:r w:rsidR="2DF1A7B1" w:rsidRPr="60E502EE">
              <w:rPr>
                <w:rFonts w:ascii="DIN Next Rounded LT Pro Light" w:eastAsia="DIN Next Rounded LT Pro Light" w:hAnsi="DIN Next Rounded LT Pro Light" w:cs="DIN Next Rounded LT Pro Light"/>
                <w:sz w:val="20"/>
                <w:szCs w:val="20"/>
                <w:lang w:val="en-GB"/>
              </w:rPr>
              <w:t xml:space="preserve">and update </w:t>
            </w:r>
            <w:r w:rsidRPr="60E502EE">
              <w:rPr>
                <w:rFonts w:ascii="DIN Next Rounded LT Pro Light" w:eastAsia="DIN Next Rounded LT Pro Light" w:hAnsi="DIN Next Rounded LT Pro Light" w:cs="DIN Next Rounded LT Pro Light"/>
                <w:sz w:val="20"/>
                <w:szCs w:val="20"/>
                <w:lang w:val="en-GB"/>
              </w:rPr>
              <w:t>users within the company group.</w:t>
            </w:r>
            <w:r w:rsidR="6982F67A" w:rsidRPr="60E502EE">
              <w:rPr>
                <w:rFonts w:ascii="DIN Next Rounded LT Pro Light" w:eastAsia="DIN Next Rounded LT Pro Light" w:hAnsi="DIN Next Rounded LT Pro Light" w:cs="DIN Next Rounded LT Pro Light"/>
                <w:sz w:val="20"/>
                <w:szCs w:val="20"/>
                <w:lang w:val="en-GB"/>
              </w:rPr>
              <w:t xml:space="preserve"> An Admin User can assign roles to users and manage which bank accounts user</w:t>
            </w:r>
            <w:r w:rsidR="64BCDC83" w:rsidRPr="60E502EE">
              <w:rPr>
                <w:rFonts w:ascii="DIN Next Rounded LT Pro Light" w:eastAsia="DIN Next Rounded LT Pro Light" w:hAnsi="DIN Next Rounded LT Pro Light" w:cs="DIN Next Rounded LT Pro Light"/>
                <w:sz w:val="20"/>
                <w:szCs w:val="20"/>
                <w:lang w:val="en-GB"/>
              </w:rPr>
              <w:t>s</w:t>
            </w:r>
            <w:r w:rsidR="6982F67A" w:rsidRPr="60E502EE">
              <w:rPr>
                <w:rFonts w:ascii="DIN Next Rounded LT Pro Light" w:eastAsia="DIN Next Rounded LT Pro Light" w:hAnsi="DIN Next Rounded LT Pro Light" w:cs="DIN Next Rounded LT Pro Light"/>
                <w:sz w:val="20"/>
                <w:szCs w:val="20"/>
                <w:lang w:val="en-GB"/>
              </w:rPr>
              <w:t xml:space="preserve"> </w:t>
            </w:r>
            <w:r w:rsidR="725342C1" w:rsidRPr="60E502EE">
              <w:rPr>
                <w:rFonts w:ascii="DIN Next Rounded LT Pro Light" w:eastAsia="DIN Next Rounded LT Pro Light" w:hAnsi="DIN Next Rounded LT Pro Light" w:cs="DIN Next Rounded LT Pro Light"/>
                <w:sz w:val="20"/>
                <w:szCs w:val="20"/>
                <w:lang w:val="en-GB"/>
              </w:rPr>
              <w:t>have</w:t>
            </w:r>
            <w:r w:rsidR="6982F67A" w:rsidRPr="60E502EE">
              <w:rPr>
                <w:rFonts w:ascii="DIN Next Rounded LT Pro Light" w:eastAsia="DIN Next Rounded LT Pro Light" w:hAnsi="DIN Next Rounded LT Pro Light" w:cs="DIN Next Rounded LT Pro Light"/>
                <w:sz w:val="20"/>
                <w:szCs w:val="20"/>
                <w:lang w:val="en-GB"/>
              </w:rPr>
              <w:t xml:space="preserve"> access to.</w:t>
            </w:r>
            <w:r w:rsidR="44C390F1" w:rsidRPr="60E502EE">
              <w:rPr>
                <w:rFonts w:ascii="DIN Next Rounded LT Pro Light" w:eastAsia="DIN Next Rounded LT Pro Light" w:hAnsi="DIN Next Rounded LT Pro Light" w:cs="DIN Next Rounded LT Pro Light"/>
                <w:sz w:val="20"/>
                <w:szCs w:val="20"/>
                <w:lang w:val="en-GB"/>
              </w:rPr>
              <w:t xml:space="preserve"> </w:t>
            </w:r>
            <w:r w:rsidR="72904D09" w:rsidRPr="60E502EE">
              <w:rPr>
                <w:rFonts w:ascii="DIN Next Rounded LT Pro Light" w:eastAsia="DIN Next Rounded LT Pro Light" w:hAnsi="DIN Next Rounded LT Pro Light" w:cs="DIN Next Rounded LT Pro Light"/>
                <w:sz w:val="20"/>
                <w:szCs w:val="20"/>
                <w:lang w:val="en-GB"/>
              </w:rPr>
              <w:t>Admin Users cannot create or update other Admin Users.</w:t>
            </w:r>
          </w:p>
          <w:p w14:paraId="78300C0C" w14:textId="28A1FD0E" w:rsidR="60E502EE" w:rsidRDefault="60E502EE" w:rsidP="60E502EE">
            <w:pPr>
              <w:spacing w:line="259" w:lineRule="auto"/>
              <w:rPr>
                <w:rFonts w:ascii="DIN Next Rounded LT Pro Light" w:eastAsia="DIN Next Rounded LT Pro Light" w:hAnsi="DIN Next Rounded LT Pro Light" w:cs="DIN Next Rounded LT Pro Light"/>
                <w:sz w:val="20"/>
                <w:szCs w:val="20"/>
                <w:lang w:val="en-GB"/>
              </w:rPr>
            </w:pPr>
          </w:p>
          <w:p w14:paraId="3EF70910" w14:textId="4E18ED76" w:rsidR="6982F67A" w:rsidRDefault="6982F67A" w:rsidP="60E502EE">
            <w:pPr>
              <w:spacing w:line="259" w:lineRule="auto"/>
              <w:rPr>
                <w:rFonts w:ascii="DIN Next Rounded LT Pro Light" w:eastAsia="DIN Next Rounded LT Pro Light" w:hAnsi="DIN Next Rounded LT Pro Light" w:cs="DIN Next Rounded LT Pro Light"/>
                <w:sz w:val="20"/>
                <w:szCs w:val="20"/>
                <w:lang w:val="en-GB"/>
              </w:rPr>
            </w:pPr>
            <w:r w:rsidRPr="27D66FAD">
              <w:rPr>
                <w:rFonts w:ascii="DIN Next Rounded LT Pro Light" w:eastAsia="DIN Next Rounded LT Pro Light" w:hAnsi="DIN Next Rounded LT Pro Light" w:cs="DIN Next Rounded LT Pro Light"/>
                <w:sz w:val="20"/>
                <w:szCs w:val="20"/>
                <w:lang w:val="en-GB"/>
              </w:rPr>
              <w:t xml:space="preserve">The Admin User can operate with and without </w:t>
            </w:r>
            <w:r w:rsidR="005F5C6A" w:rsidRPr="27D66FAD">
              <w:rPr>
                <w:rFonts w:ascii="DIN Next Rounded LT Pro Light" w:eastAsia="DIN Next Rounded LT Pro Light" w:hAnsi="DIN Next Rounded LT Pro Light" w:cs="DIN Next Rounded LT Pro Light"/>
                <w:sz w:val="20"/>
                <w:szCs w:val="20"/>
                <w:lang w:val="en-GB"/>
              </w:rPr>
              <w:t xml:space="preserve">approval </w:t>
            </w:r>
            <w:r w:rsidRPr="27D66FAD">
              <w:rPr>
                <w:rFonts w:ascii="DIN Next Rounded LT Pro Light" w:eastAsia="DIN Next Rounded LT Pro Light" w:hAnsi="DIN Next Rounded LT Pro Light" w:cs="DIN Next Rounded LT Pro Light"/>
                <w:sz w:val="20"/>
                <w:szCs w:val="20"/>
                <w:lang w:val="en-GB"/>
              </w:rPr>
              <w:t xml:space="preserve">from another Admin User. We recommend having an approval step </w:t>
            </w:r>
            <w:r w:rsidR="40A138BB" w:rsidRPr="27D66FAD">
              <w:rPr>
                <w:rFonts w:ascii="DIN Next Rounded LT Pro Light" w:eastAsia="DIN Next Rounded LT Pro Light" w:hAnsi="DIN Next Rounded LT Pro Light" w:cs="DIN Next Rounded LT Pro Light"/>
                <w:sz w:val="20"/>
                <w:szCs w:val="20"/>
                <w:lang w:val="en-GB"/>
              </w:rPr>
              <w:t>for</w:t>
            </w:r>
            <w:r w:rsidRPr="27D66FAD">
              <w:rPr>
                <w:rFonts w:ascii="DIN Next Rounded LT Pro Light" w:eastAsia="DIN Next Rounded LT Pro Light" w:hAnsi="DIN Next Rounded LT Pro Light" w:cs="DIN Next Rounded LT Pro Light"/>
                <w:sz w:val="20"/>
                <w:szCs w:val="20"/>
                <w:lang w:val="en-GB"/>
              </w:rPr>
              <w:t xml:space="preserve"> user administration</w:t>
            </w:r>
            <w:r w:rsidR="654E5136" w:rsidRPr="27D66FAD">
              <w:rPr>
                <w:rFonts w:ascii="DIN Next Rounded LT Pro Light" w:eastAsia="DIN Next Rounded LT Pro Light" w:hAnsi="DIN Next Rounded LT Pro Light" w:cs="DIN Next Rounded LT Pro Light"/>
                <w:sz w:val="20"/>
                <w:szCs w:val="20"/>
                <w:lang w:val="en-GB"/>
              </w:rPr>
              <w:t xml:space="preserve"> actions</w:t>
            </w:r>
            <w:r w:rsidRPr="27D66FAD">
              <w:rPr>
                <w:rFonts w:ascii="DIN Next Rounded LT Pro Light" w:eastAsia="DIN Next Rounded LT Pro Light" w:hAnsi="DIN Next Rounded LT Pro Light" w:cs="DIN Next Rounded LT Pro Light"/>
                <w:sz w:val="20"/>
                <w:szCs w:val="20"/>
                <w:lang w:val="en-GB"/>
              </w:rPr>
              <w:t>.</w:t>
            </w:r>
          </w:p>
          <w:p w14:paraId="0C408FE9" w14:textId="63A42E6C" w:rsidR="60E502EE" w:rsidRDefault="60E502EE" w:rsidP="60E502EE">
            <w:pPr>
              <w:spacing w:line="336" w:lineRule="auto"/>
              <w:rPr>
                <w:rFonts w:ascii="Verdana" w:eastAsia="Verdana" w:hAnsi="Verdana" w:cs="Verdana"/>
                <w:color w:val="000000" w:themeColor="text1"/>
                <w:sz w:val="17"/>
                <w:szCs w:val="17"/>
                <w:lang w:val="en-GB"/>
              </w:rPr>
            </w:pPr>
          </w:p>
          <w:p w14:paraId="6D2FCDB3" w14:textId="62E6D866" w:rsidR="6982F67A" w:rsidRDefault="6982F67A" w:rsidP="60E502EE">
            <w:pPr>
              <w:spacing w:line="259" w:lineRule="auto"/>
              <w:rPr>
                <w:rFonts w:ascii="DIN Next Rounded LT Pro Light" w:eastAsia="DIN Next Rounded LT Pro Light" w:hAnsi="DIN Next Rounded LT Pro Light" w:cs="DIN Next Rounded LT Pro Light"/>
                <w:b/>
                <w:bCs/>
                <w:sz w:val="20"/>
                <w:szCs w:val="20"/>
                <w:lang w:val="en-GB"/>
              </w:rPr>
            </w:pPr>
            <w:r w:rsidRPr="60E502EE">
              <w:rPr>
                <w:rFonts w:ascii="DIN Next Rounded LT Pro Light" w:eastAsia="DIN Next Rounded LT Pro Light" w:hAnsi="DIN Next Rounded LT Pro Light" w:cs="DIN Next Rounded LT Pro Light"/>
                <w:b/>
                <w:bCs/>
                <w:sz w:val="20"/>
                <w:szCs w:val="20"/>
                <w:lang w:val="en-GB"/>
              </w:rPr>
              <w:t>With Approval</w:t>
            </w:r>
          </w:p>
          <w:p w14:paraId="544DD375" w14:textId="3CD38316" w:rsidR="6982F67A" w:rsidRDefault="6982F67A" w:rsidP="60E502EE">
            <w:pPr>
              <w:spacing w:line="259" w:lineRule="auto"/>
              <w:rPr>
                <w:rFonts w:ascii="DIN Next Rounded LT Pro Light" w:eastAsia="DIN Next Rounded LT Pro Light" w:hAnsi="DIN Next Rounded LT Pro Light" w:cs="DIN Next Rounded LT Pro Light"/>
                <w:sz w:val="20"/>
                <w:szCs w:val="20"/>
                <w:lang w:val="en-GB"/>
              </w:rPr>
            </w:pPr>
            <w:r w:rsidRPr="60E502EE">
              <w:rPr>
                <w:rFonts w:ascii="DIN Next Rounded LT Pro Light" w:eastAsia="DIN Next Rounded LT Pro Light" w:hAnsi="DIN Next Rounded LT Pro Light" w:cs="DIN Next Rounded LT Pro Light"/>
                <w:sz w:val="20"/>
                <w:szCs w:val="20"/>
                <w:lang w:val="en-GB"/>
              </w:rPr>
              <w:t>The Admin User can create/moderate/delete users with the need for approval of another Admin User. The Admin User has rights to create and approve users. At least two Admin Users are required for this setup to work.</w:t>
            </w:r>
          </w:p>
          <w:p w14:paraId="4FCAA177" w14:textId="0824D29D" w:rsidR="60E502EE" w:rsidRDefault="60E502EE" w:rsidP="60E502EE">
            <w:pPr>
              <w:spacing w:line="259" w:lineRule="auto"/>
              <w:rPr>
                <w:rFonts w:ascii="DIN Next Rounded LT Pro Light" w:eastAsia="DIN Next Rounded LT Pro Light" w:hAnsi="DIN Next Rounded LT Pro Light" w:cs="DIN Next Rounded LT Pro Light"/>
                <w:sz w:val="20"/>
                <w:szCs w:val="20"/>
                <w:lang w:val="en-GB"/>
              </w:rPr>
            </w:pPr>
          </w:p>
          <w:p w14:paraId="11CEC9FC" w14:textId="7AB572EE" w:rsidR="6982F67A" w:rsidRDefault="6982F67A" w:rsidP="60E502EE">
            <w:pPr>
              <w:spacing w:line="259" w:lineRule="auto"/>
              <w:rPr>
                <w:rFonts w:ascii="DIN Next Rounded LT Pro Light" w:eastAsia="DIN Next Rounded LT Pro Light" w:hAnsi="DIN Next Rounded LT Pro Light" w:cs="DIN Next Rounded LT Pro Light"/>
                <w:b/>
                <w:bCs/>
                <w:sz w:val="20"/>
                <w:szCs w:val="20"/>
                <w:lang w:val="en-GB"/>
              </w:rPr>
            </w:pPr>
            <w:r w:rsidRPr="60E502EE">
              <w:rPr>
                <w:rFonts w:ascii="DIN Next Rounded LT Pro Light" w:eastAsia="DIN Next Rounded LT Pro Light" w:hAnsi="DIN Next Rounded LT Pro Light" w:cs="DIN Next Rounded LT Pro Light"/>
                <w:b/>
                <w:bCs/>
                <w:sz w:val="20"/>
                <w:szCs w:val="20"/>
                <w:lang w:val="en-GB"/>
              </w:rPr>
              <w:t>Without Approval</w:t>
            </w:r>
          </w:p>
          <w:p w14:paraId="6F7285DE" w14:textId="5DD76C18" w:rsidR="6982F67A" w:rsidRDefault="6982F67A" w:rsidP="60E502EE">
            <w:pPr>
              <w:spacing w:line="259" w:lineRule="auto"/>
              <w:rPr>
                <w:rFonts w:ascii="DIN Next Rounded LT Pro Light" w:eastAsia="DIN Next Rounded LT Pro Light" w:hAnsi="DIN Next Rounded LT Pro Light" w:cs="DIN Next Rounded LT Pro Light"/>
                <w:sz w:val="20"/>
                <w:szCs w:val="20"/>
                <w:lang w:val="en-GB"/>
              </w:rPr>
            </w:pPr>
            <w:r w:rsidRPr="60E502EE">
              <w:rPr>
                <w:rFonts w:ascii="DIN Next Rounded LT Pro Light" w:eastAsia="DIN Next Rounded LT Pro Light" w:hAnsi="DIN Next Rounded LT Pro Light" w:cs="DIN Next Rounded LT Pro Light"/>
                <w:sz w:val="20"/>
                <w:szCs w:val="20"/>
                <w:lang w:val="en-GB"/>
              </w:rPr>
              <w:t>The Admin User can create/moderate/delete users without the need for approval of another Admin User. There are no approvals required in this setup and users are created directly. One Admin User is required for this setup to work.</w:t>
            </w:r>
          </w:p>
          <w:p w14:paraId="6D464C39" w14:textId="1417967E" w:rsidR="60E502EE" w:rsidRDefault="60E502EE" w:rsidP="60E502EE">
            <w:pPr>
              <w:spacing w:line="259" w:lineRule="auto"/>
              <w:rPr>
                <w:rFonts w:ascii="DIN Next Rounded LT Pro Light" w:eastAsia="DIN Next Rounded LT Pro Light" w:hAnsi="DIN Next Rounded LT Pro Light" w:cs="DIN Next Rounded LT Pro Light"/>
                <w:sz w:val="20"/>
                <w:szCs w:val="20"/>
                <w:lang w:val="en-GB"/>
              </w:rPr>
            </w:pPr>
          </w:p>
          <w:p w14:paraId="0102773E" w14:textId="1F9E773B" w:rsidR="33AE6C28" w:rsidRDefault="33AE6C28" w:rsidP="60E502EE">
            <w:pPr>
              <w:spacing w:line="259" w:lineRule="auto"/>
              <w:rPr>
                <w:rFonts w:ascii="DIN Next Rounded LT Pro Light" w:eastAsia="DIN Next Rounded LT Pro Light" w:hAnsi="DIN Next Rounded LT Pro Light" w:cs="DIN Next Rounded LT Pro Light"/>
                <w:sz w:val="20"/>
                <w:szCs w:val="20"/>
                <w:lang w:val="en-GB"/>
              </w:rPr>
            </w:pPr>
            <w:r w:rsidRPr="60E502EE">
              <w:rPr>
                <w:rFonts w:ascii="DIN Next Rounded LT Pro Light" w:eastAsia="DIN Next Rounded LT Pro Light" w:hAnsi="DIN Next Rounded LT Pro Light" w:cs="DIN Next Rounded LT Pro Light"/>
                <w:b/>
                <w:bCs/>
                <w:sz w:val="20"/>
                <w:szCs w:val="20"/>
                <w:lang w:val="en-GB"/>
              </w:rPr>
              <w:t>N</w:t>
            </w:r>
            <w:r w:rsidR="41CEE731" w:rsidRPr="60E502EE">
              <w:rPr>
                <w:rFonts w:ascii="DIN Next Rounded LT Pro Light" w:eastAsia="DIN Next Rounded LT Pro Light" w:hAnsi="DIN Next Rounded LT Pro Light" w:cs="DIN Next Rounded LT Pro Light"/>
                <w:b/>
                <w:bCs/>
                <w:sz w:val="20"/>
                <w:szCs w:val="20"/>
                <w:lang w:val="en-GB"/>
              </w:rPr>
              <w:t>ote</w:t>
            </w:r>
            <w:r w:rsidRPr="60E502EE">
              <w:rPr>
                <w:rFonts w:ascii="DIN Next Rounded LT Pro Light" w:eastAsia="DIN Next Rounded LT Pro Light" w:hAnsi="DIN Next Rounded LT Pro Light" w:cs="DIN Next Rounded LT Pro Light"/>
                <w:sz w:val="20"/>
                <w:szCs w:val="20"/>
                <w:lang w:val="en-GB"/>
              </w:rPr>
              <w:t xml:space="preserve">: </w:t>
            </w:r>
            <w:r w:rsidR="5A900819" w:rsidRPr="60E502EE">
              <w:rPr>
                <w:rFonts w:ascii="DIN Next Rounded LT Pro Light" w:eastAsia="DIN Next Rounded LT Pro Light" w:hAnsi="DIN Next Rounded LT Pro Light" w:cs="DIN Next Rounded LT Pro Light"/>
                <w:sz w:val="20"/>
                <w:szCs w:val="20"/>
                <w:lang w:val="en-GB"/>
              </w:rPr>
              <w:t xml:space="preserve">Admin </w:t>
            </w:r>
            <w:r w:rsidRPr="60E502EE">
              <w:rPr>
                <w:rFonts w:ascii="DIN Next Rounded LT Pro Light" w:eastAsia="DIN Next Rounded LT Pro Light" w:hAnsi="DIN Next Rounded LT Pro Light" w:cs="DIN Next Rounded LT Pro Light"/>
                <w:sz w:val="20"/>
                <w:szCs w:val="20"/>
                <w:lang w:val="en-GB"/>
              </w:rPr>
              <w:t>Users will get access to all accounts within the company</w:t>
            </w:r>
            <w:r w:rsidR="798893C9" w:rsidRPr="60E502EE">
              <w:rPr>
                <w:rFonts w:ascii="DIN Next Rounded LT Pro Light" w:eastAsia="DIN Next Rounded LT Pro Light" w:hAnsi="DIN Next Rounded LT Pro Light" w:cs="DIN Next Rounded LT Pro Light"/>
                <w:sz w:val="20"/>
                <w:szCs w:val="20"/>
                <w:lang w:val="en-GB"/>
              </w:rPr>
              <w:t xml:space="preserve"> group</w:t>
            </w:r>
            <w:r w:rsidRPr="60E502EE">
              <w:rPr>
                <w:rFonts w:ascii="DIN Next Rounded LT Pro Light" w:eastAsia="DIN Next Rounded LT Pro Light" w:hAnsi="DIN Next Rounded LT Pro Light" w:cs="DIN Next Rounded LT Pro Light"/>
                <w:sz w:val="20"/>
                <w:szCs w:val="20"/>
                <w:lang w:val="en-GB"/>
              </w:rPr>
              <w:t>.</w:t>
            </w:r>
          </w:p>
        </w:tc>
      </w:tr>
    </w:tbl>
    <w:p w14:paraId="4A1AB9AD" w14:textId="1BBFC7B2" w:rsidR="60E502EE" w:rsidRDefault="60E502EE" w:rsidP="60E502EE">
      <w:pPr>
        <w:spacing w:after="0"/>
        <w:rPr>
          <w:rFonts w:ascii="DIN Next Rounded LT Pro" w:eastAsia="DIN Next Rounded LT Pro Light" w:hAnsi="DIN Next Rounded LT Pro" w:cs="DIN Next Rounded LT Pro Light"/>
          <w:sz w:val="28"/>
          <w:szCs w:val="28"/>
          <w:lang w:val="en-US"/>
        </w:rPr>
      </w:pPr>
    </w:p>
    <w:tbl>
      <w:tblPr>
        <w:tblStyle w:val="TableGrid"/>
        <w:tblW w:w="0" w:type="auto"/>
        <w:tblLayout w:type="fixed"/>
        <w:tblLook w:val="04A0" w:firstRow="1" w:lastRow="0" w:firstColumn="1" w:lastColumn="0" w:noHBand="0" w:noVBand="1"/>
      </w:tblPr>
      <w:tblGrid>
        <w:gridCol w:w="1980"/>
        <w:gridCol w:w="7035"/>
      </w:tblGrid>
      <w:tr w:rsidR="60E502EE" w14:paraId="50B9A54B" w14:textId="77777777" w:rsidTr="27D66FAD">
        <w:trPr>
          <w:trHeight w:val="300"/>
        </w:trPr>
        <w:tc>
          <w:tcPr>
            <w:tcW w:w="1980" w:type="dxa"/>
            <w:tcBorders>
              <w:top w:val="single" w:sz="6" w:space="0" w:color="auto"/>
              <w:left w:val="single" w:sz="6" w:space="0" w:color="auto"/>
              <w:bottom w:val="nil"/>
              <w:right w:val="nil"/>
            </w:tcBorders>
            <w:shd w:val="clear" w:color="auto" w:fill="104A5F" w:themeFill="background2"/>
            <w:tcMar>
              <w:top w:w="105" w:type="dxa"/>
              <w:left w:w="105" w:type="dxa"/>
              <w:bottom w:w="105" w:type="dxa"/>
              <w:right w:w="105" w:type="dxa"/>
            </w:tcMar>
          </w:tcPr>
          <w:p w14:paraId="1256ED36" w14:textId="755A523C"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FFFFFF" w:themeColor="background1"/>
                <w:sz w:val="20"/>
                <w:szCs w:val="20"/>
                <w:lang w:val="en-GB"/>
              </w:rPr>
              <w:t xml:space="preserve">PART </w:t>
            </w:r>
            <w:r w:rsidR="1BEB22E8" w:rsidRPr="60E502EE">
              <w:rPr>
                <w:rFonts w:ascii="DIN Next Rounded LT Pro Light" w:eastAsia="DIN Next Rounded LT Pro Light" w:hAnsi="DIN Next Rounded LT Pro Light" w:cs="DIN Next Rounded LT Pro Light"/>
                <w:color w:val="FFFFFF" w:themeColor="background1"/>
                <w:sz w:val="20"/>
                <w:szCs w:val="20"/>
                <w:lang w:val="en-GB"/>
              </w:rPr>
              <w:t>3</w:t>
            </w:r>
          </w:p>
        </w:tc>
        <w:tc>
          <w:tcPr>
            <w:tcW w:w="7035" w:type="dxa"/>
            <w:tcBorders>
              <w:top w:val="single" w:sz="6" w:space="0" w:color="auto"/>
              <w:left w:val="nil"/>
              <w:bottom w:val="nil"/>
              <w:right w:val="single" w:sz="6" w:space="0" w:color="auto"/>
            </w:tcBorders>
            <w:shd w:val="clear" w:color="auto" w:fill="104A5F" w:themeFill="background2"/>
            <w:tcMar>
              <w:top w:w="105" w:type="dxa"/>
              <w:left w:w="105" w:type="dxa"/>
              <w:bottom w:w="105" w:type="dxa"/>
              <w:right w:w="105" w:type="dxa"/>
            </w:tcMar>
          </w:tcPr>
          <w:p w14:paraId="7D2899E4" w14:textId="1551A391" w:rsidR="60E502EE" w:rsidRDefault="60E502EE" w:rsidP="60E502EE">
            <w:pPr>
              <w:spacing w:line="259" w:lineRule="auto"/>
              <w:rPr>
                <w:rFonts w:ascii="DIN Next Rounded LT Pro Light" w:eastAsia="DIN Next Rounded LT Pro Light" w:hAnsi="DIN Next Rounded LT Pro Light" w:cs="DIN Next Rounded LT Pro Light"/>
                <w:color w:val="FFFFFF" w:themeColor="background1"/>
                <w:sz w:val="20"/>
                <w:szCs w:val="20"/>
                <w:lang w:val="en-GB"/>
              </w:rPr>
            </w:pPr>
            <w:r w:rsidRPr="60E502EE">
              <w:rPr>
                <w:rFonts w:ascii="DIN Next Rounded LT Pro Light" w:eastAsia="DIN Next Rounded LT Pro Light" w:hAnsi="DIN Next Rounded LT Pro Light" w:cs="DIN Next Rounded LT Pro Light"/>
                <w:color w:val="FFFFFF" w:themeColor="background1"/>
                <w:sz w:val="20"/>
                <w:szCs w:val="20"/>
                <w:lang w:val="en-GB"/>
              </w:rPr>
              <w:t xml:space="preserve">EXPLANATION OF </w:t>
            </w:r>
            <w:r w:rsidR="08A4341C" w:rsidRPr="60E502EE">
              <w:rPr>
                <w:rFonts w:ascii="DIN Next Rounded LT Pro Light" w:eastAsia="DIN Next Rounded LT Pro Light" w:hAnsi="DIN Next Rounded LT Pro Light" w:cs="DIN Next Rounded LT Pro Light"/>
                <w:color w:val="FFFFFF" w:themeColor="background1"/>
                <w:sz w:val="20"/>
                <w:szCs w:val="20"/>
                <w:lang w:val="en-GB"/>
              </w:rPr>
              <w:t>ADDITIONAL ROLES</w:t>
            </w:r>
          </w:p>
        </w:tc>
      </w:tr>
      <w:tr w:rsidR="60E502EE" w14:paraId="5AF753B5" w14:textId="77777777" w:rsidTr="00A91581">
        <w:trPr>
          <w:trHeight w:val="300"/>
        </w:trPr>
        <w:tc>
          <w:tcPr>
            <w:tcW w:w="9015" w:type="dxa"/>
            <w:gridSpan w:val="2"/>
            <w:tcBorders>
              <w:top w:val="nil"/>
              <w:left w:val="single" w:sz="6" w:space="0" w:color="auto"/>
              <w:bottom w:val="nil"/>
              <w:right w:val="single" w:sz="6" w:space="0" w:color="auto"/>
            </w:tcBorders>
            <w:tcMar>
              <w:top w:w="105" w:type="dxa"/>
              <w:left w:w="105" w:type="dxa"/>
              <w:bottom w:w="105" w:type="dxa"/>
              <w:right w:w="105" w:type="dxa"/>
            </w:tcMar>
          </w:tcPr>
          <w:p w14:paraId="5CD2E2F6" w14:textId="2ED7C852" w:rsidR="03D11DDC" w:rsidRDefault="03D11DDC" w:rsidP="60E502EE">
            <w:pPr>
              <w:spacing w:before="120" w:line="259" w:lineRule="auto"/>
              <w:rPr>
                <w:rFonts w:ascii="DIN Next Rounded LT Pro Light" w:eastAsia="DIN Next Rounded LT Pro Light" w:hAnsi="DIN Next Rounded LT Pro Light" w:cs="DIN Next Rounded LT Pro Light"/>
                <w:color w:val="000000" w:themeColor="text1"/>
                <w:sz w:val="20"/>
                <w:szCs w:val="20"/>
                <w:lang w:val="en-GB"/>
              </w:rPr>
            </w:pPr>
            <w:r w:rsidRPr="60E502EE">
              <w:rPr>
                <w:rFonts w:ascii="DIN Next Rounded LT Pro Light" w:eastAsia="DIN Next Rounded LT Pro Light" w:hAnsi="DIN Next Rounded LT Pro Light" w:cs="DIN Next Rounded LT Pro Light"/>
                <w:color w:val="000000" w:themeColor="text1"/>
                <w:sz w:val="20"/>
                <w:szCs w:val="20"/>
                <w:lang w:val="en-GB"/>
              </w:rPr>
              <w:t xml:space="preserve">Besides the </w:t>
            </w:r>
            <w:r w:rsidR="396C81AA" w:rsidRPr="60E502EE">
              <w:rPr>
                <w:rFonts w:ascii="DIN Next Rounded LT Pro Light" w:eastAsia="DIN Next Rounded LT Pro Light" w:hAnsi="DIN Next Rounded LT Pro Light" w:cs="DIN Next Rounded LT Pro Light"/>
                <w:color w:val="000000" w:themeColor="text1"/>
                <w:sz w:val="20"/>
                <w:szCs w:val="20"/>
                <w:lang w:val="en-GB"/>
              </w:rPr>
              <w:t xml:space="preserve">User management privileges that comes with an </w:t>
            </w:r>
            <w:r w:rsidRPr="60E502EE">
              <w:rPr>
                <w:rFonts w:ascii="DIN Next Rounded LT Pro Light" w:eastAsia="DIN Next Rounded LT Pro Light" w:hAnsi="DIN Next Rounded LT Pro Light" w:cs="DIN Next Rounded LT Pro Light"/>
                <w:color w:val="000000" w:themeColor="text1"/>
                <w:sz w:val="20"/>
                <w:szCs w:val="20"/>
                <w:lang w:val="en-GB"/>
              </w:rPr>
              <w:t>Ad</w:t>
            </w:r>
            <w:r w:rsidR="0EBE75FD" w:rsidRPr="60E502EE">
              <w:rPr>
                <w:rFonts w:ascii="DIN Next Rounded LT Pro Light" w:eastAsia="DIN Next Rounded LT Pro Light" w:hAnsi="DIN Next Rounded LT Pro Light" w:cs="DIN Next Rounded LT Pro Light"/>
                <w:color w:val="000000" w:themeColor="text1"/>
                <w:sz w:val="20"/>
                <w:szCs w:val="20"/>
                <w:lang w:val="en-GB"/>
              </w:rPr>
              <w:t xml:space="preserve">min role, an Admin User can also gain access to </w:t>
            </w:r>
            <w:r w:rsidR="7DF3CB1D" w:rsidRPr="60E502EE">
              <w:rPr>
                <w:rFonts w:ascii="DIN Next Rounded LT Pro Light" w:eastAsia="DIN Next Rounded LT Pro Light" w:hAnsi="DIN Next Rounded LT Pro Light" w:cs="DIN Next Rounded LT Pro Light"/>
                <w:color w:val="000000" w:themeColor="text1"/>
                <w:sz w:val="20"/>
                <w:szCs w:val="20"/>
                <w:lang w:val="en-GB"/>
              </w:rPr>
              <w:t>the remaining</w:t>
            </w:r>
            <w:r w:rsidR="0EBE75FD" w:rsidRPr="60E502EE">
              <w:rPr>
                <w:rFonts w:ascii="DIN Next Rounded LT Pro Light" w:eastAsia="DIN Next Rounded LT Pro Light" w:hAnsi="DIN Next Rounded LT Pro Light" w:cs="DIN Next Rounded LT Pro Light"/>
                <w:color w:val="000000" w:themeColor="text1"/>
                <w:sz w:val="20"/>
                <w:szCs w:val="20"/>
                <w:lang w:val="en-GB"/>
              </w:rPr>
              <w:t xml:space="preserve"> role</w:t>
            </w:r>
            <w:r w:rsidR="23E69E50" w:rsidRPr="60E502EE">
              <w:rPr>
                <w:rFonts w:ascii="DIN Next Rounded LT Pro Light" w:eastAsia="DIN Next Rounded LT Pro Light" w:hAnsi="DIN Next Rounded LT Pro Light" w:cs="DIN Next Rounded LT Pro Light"/>
                <w:color w:val="000000" w:themeColor="text1"/>
                <w:sz w:val="20"/>
                <w:szCs w:val="20"/>
                <w:lang w:val="en-GB"/>
              </w:rPr>
              <w:t>s. We recommend not allowing Admin Users to initiate and approve payments to minimize risk of collusion.</w:t>
            </w:r>
          </w:p>
          <w:p w14:paraId="497BB3D9" w14:textId="5A8D9705" w:rsidR="60E502EE" w:rsidRDefault="60E502EE" w:rsidP="60E502EE">
            <w:p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 xml:space="preserve">Payments related </w:t>
            </w:r>
            <w:proofErr w:type="gramStart"/>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roles</w:t>
            </w:r>
            <w:proofErr w:type="gramEnd"/>
          </w:p>
          <w:p w14:paraId="7E46E124" w14:textId="5A87A25C" w:rsidR="60E502EE" w:rsidRDefault="60E502EE" w:rsidP="00E163C3">
            <w:pPr>
              <w:pStyle w:val="ListParagraph"/>
              <w:numPr>
                <w:ilvl w:val="0"/>
                <w:numId w:val="4"/>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View payments: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view all transaction records and the status of the associated transaction.</w:t>
            </w:r>
          </w:p>
          <w:p w14:paraId="29A1E59F" w14:textId="31E013E8" w:rsidR="60E502EE" w:rsidRDefault="60E502EE" w:rsidP="00C1151E">
            <w:pPr>
              <w:pStyle w:val="ListParagraph"/>
              <w:numPr>
                <w:ilvl w:val="0"/>
                <w:numId w:val="4"/>
              </w:numPr>
              <w:spacing w:before="240" w:after="16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Initiate payments with Approval: </w:t>
            </w:r>
            <w:proofErr w:type="gramStart"/>
            <w:r w:rsidRPr="60E502EE">
              <w:rPr>
                <w:rFonts w:ascii="DIN Next Rounded LT Pro Light" w:eastAsia="DIN Next Rounded LT Pro Light" w:hAnsi="DIN Next Rounded LT Pro Light" w:cs="DIN Next Rounded LT Pro Light"/>
                <w:color w:val="000000" w:themeColor="text1"/>
                <w:sz w:val="20"/>
                <w:szCs w:val="20"/>
                <w:lang w:val="en-GB"/>
              </w:rPr>
              <w:t>Allows</w:t>
            </w:r>
            <w:proofErr w:type="gramEnd"/>
            <w:r w:rsidRPr="60E502EE">
              <w:rPr>
                <w:rFonts w:ascii="DIN Next Rounded LT Pro Light" w:eastAsia="DIN Next Rounded LT Pro Light" w:hAnsi="DIN Next Rounded LT Pro Light" w:cs="DIN Next Rounded LT Pro Light"/>
                <w:color w:val="000000" w:themeColor="text1"/>
                <w:sz w:val="20"/>
                <w:szCs w:val="20"/>
                <w:lang w:val="en-GB"/>
              </w:rPr>
              <w:t xml:space="preserve"> Users to initiate transactions, which will require approval from another User.</w:t>
            </w:r>
            <w:r w:rsidR="00C1151E">
              <w:rPr>
                <w:rFonts w:ascii="DIN Next Rounded LT Pro Light" w:eastAsia="DIN Next Rounded LT Pro Light" w:hAnsi="DIN Next Rounded LT Pro Light" w:cs="DIN Next Rounded LT Pro Light"/>
                <w:color w:val="000000" w:themeColor="text1"/>
                <w:sz w:val="20"/>
                <w:szCs w:val="20"/>
                <w:lang w:val="en-GB"/>
              </w:rPr>
              <w:t xml:space="preserve"> Types include: </w:t>
            </w:r>
          </w:p>
          <w:p w14:paraId="364530AC" w14:textId="69AA9CC9" w:rsidR="0040298F" w:rsidRPr="0040298F" w:rsidRDefault="0040298F" w:rsidP="00C1151E">
            <w:pPr>
              <w:pStyle w:val="ListParagraph"/>
              <w:numPr>
                <w:ilvl w:val="1"/>
                <w:numId w:val="4"/>
              </w:numPr>
              <w:spacing w:before="240"/>
              <w:rPr>
                <w:rFonts w:ascii="DIN Next Rounded LT Pro Light" w:eastAsia="DIN Next Rounded LT Pro Light" w:hAnsi="DIN Next Rounded LT Pro Light" w:cs="DIN Next Rounded LT Pro Light"/>
                <w:color w:val="000000" w:themeColor="text1"/>
                <w:sz w:val="20"/>
                <w:szCs w:val="20"/>
              </w:rPr>
            </w:pPr>
            <w:r w:rsidRPr="0040298F">
              <w:rPr>
                <w:rFonts w:ascii="DIN Next Rounded LT Pro Light" w:eastAsia="DIN Next Rounded LT Pro Light" w:hAnsi="DIN Next Rounded LT Pro Light" w:cs="DIN Next Rounded LT Pro Light"/>
                <w:b/>
                <w:bCs/>
                <w:color w:val="000000" w:themeColor="text1"/>
                <w:sz w:val="20"/>
                <w:szCs w:val="20"/>
              </w:rPr>
              <w:t>Dual approvals for all payments:</w:t>
            </w:r>
            <w:r w:rsidRPr="0040298F">
              <w:rPr>
                <w:rFonts w:ascii="DIN Next Rounded LT Pro Light" w:eastAsia="DIN Next Rounded LT Pro Light" w:hAnsi="DIN Next Rounded LT Pro Light" w:cs="DIN Next Rounded LT Pro Light"/>
                <w:color w:val="000000" w:themeColor="text1"/>
                <w:sz w:val="20"/>
                <w:szCs w:val="20"/>
              </w:rPr>
              <w:t xml:space="preserve"> Every payment requires two approvals before processing</w:t>
            </w:r>
            <w:r>
              <w:rPr>
                <w:rFonts w:ascii="DIN Next Rounded LT Pro Light" w:eastAsia="DIN Next Rounded LT Pro Light" w:hAnsi="DIN Next Rounded LT Pro Light" w:cs="DIN Next Rounded LT Pro Light"/>
                <w:color w:val="000000" w:themeColor="text1"/>
                <w:sz w:val="20"/>
                <w:szCs w:val="20"/>
              </w:rPr>
              <w:t>.</w:t>
            </w:r>
          </w:p>
          <w:p w14:paraId="1769035D" w14:textId="514DB1E5" w:rsidR="0040298F" w:rsidRPr="0040298F" w:rsidRDefault="0040298F" w:rsidP="00C1151E">
            <w:pPr>
              <w:pStyle w:val="ListParagraph"/>
              <w:numPr>
                <w:ilvl w:val="1"/>
                <w:numId w:val="4"/>
              </w:numPr>
              <w:spacing w:before="240"/>
              <w:rPr>
                <w:rFonts w:ascii="DIN Next Rounded LT Pro Light" w:eastAsia="DIN Next Rounded LT Pro Light" w:hAnsi="DIN Next Rounded LT Pro Light" w:cs="DIN Next Rounded LT Pro Light"/>
                <w:color w:val="000000" w:themeColor="text1"/>
                <w:sz w:val="20"/>
                <w:szCs w:val="20"/>
              </w:rPr>
            </w:pPr>
            <w:r w:rsidRPr="0040298F">
              <w:rPr>
                <w:rFonts w:ascii="DIN Next Rounded LT Pro Light" w:eastAsia="DIN Next Rounded LT Pro Light" w:hAnsi="DIN Next Rounded LT Pro Light" w:cs="DIN Next Rounded LT Pro Light"/>
                <w:b/>
                <w:bCs/>
                <w:color w:val="000000" w:themeColor="text1"/>
                <w:sz w:val="20"/>
                <w:szCs w:val="20"/>
              </w:rPr>
              <w:lastRenderedPageBreak/>
              <w:t xml:space="preserve">Single approval for all payments: </w:t>
            </w:r>
            <w:r w:rsidRPr="0040298F">
              <w:rPr>
                <w:rFonts w:ascii="DIN Next Rounded LT Pro Light" w:eastAsia="DIN Next Rounded LT Pro Light" w:hAnsi="DIN Next Rounded LT Pro Light" w:cs="DIN Next Rounded LT Pro Light"/>
                <w:color w:val="000000" w:themeColor="text1"/>
                <w:sz w:val="20"/>
                <w:szCs w:val="20"/>
              </w:rPr>
              <w:t>Every payment requires one approval before processing</w:t>
            </w:r>
            <w:r>
              <w:rPr>
                <w:rFonts w:ascii="DIN Next Rounded LT Pro Light" w:eastAsia="DIN Next Rounded LT Pro Light" w:hAnsi="DIN Next Rounded LT Pro Light" w:cs="DIN Next Rounded LT Pro Light"/>
                <w:color w:val="000000" w:themeColor="text1"/>
                <w:sz w:val="20"/>
                <w:szCs w:val="20"/>
              </w:rPr>
              <w:t>.</w:t>
            </w:r>
          </w:p>
          <w:p w14:paraId="09B0B7E6" w14:textId="61BD33B5" w:rsidR="60E502EE" w:rsidRPr="00C1151E" w:rsidRDefault="0040298F" w:rsidP="00C1151E">
            <w:pPr>
              <w:pStyle w:val="ListParagraph"/>
              <w:numPr>
                <w:ilvl w:val="1"/>
                <w:numId w:val="4"/>
              </w:numPr>
              <w:spacing w:before="240"/>
              <w:rPr>
                <w:rFonts w:ascii="DIN Next Rounded LT Pro Light" w:eastAsia="DIN Next Rounded LT Pro Light" w:hAnsi="DIN Next Rounded LT Pro Light" w:cs="DIN Next Rounded LT Pro Light"/>
                <w:color w:val="000000" w:themeColor="text1"/>
                <w:sz w:val="20"/>
                <w:szCs w:val="20"/>
              </w:rPr>
            </w:pPr>
            <w:r w:rsidRPr="0040298F">
              <w:rPr>
                <w:rFonts w:ascii="DIN Next Rounded LT Pro Light" w:eastAsia="DIN Next Rounded LT Pro Light" w:hAnsi="DIN Next Rounded LT Pro Light" w:cs="DIN Next Rounded LT Pro Light"/>
                <w:b/>
                <w:bCs/>
                <w:color w:val="000000" w:themeColor="text1"/>
                <w:sz w:val="20"/>
                <w:szCs w:val="20"/>
              </w:rPr>
              <w:t>Single approval for external payments only:</w:t>
            </w:r>
            <w:r w:rsidRPr="0040298F">
              <w:rPr>
                <w:rFonts w:ascii="DIN Next Rounded LT Pro Light" w:eastAsia="DIN Next Rounded LT Pro Light" w:hAnsi="DIN Next Rounded LT Pro Light" w:cs="DIN Next Rounded LT Pro Light"/>
                <w:color w:val="000000" w:themeColor="text1"/>
                <w:sz w:val="20"/>
                <w:szCs w:val="20"/>
              </w:rPr>
              <w:t xml:space="preserve"> Payments to third parties require one approval, but payments to accounts within the same company group do not require an approval.</w:t>
            </w:r>
          </w:p>
          <w:p w14:paraId="69ED1890" w14:textId="0468E849" w:rsidR="60E502EE" w:rsidRDefault="60E502EE" w:rsidP="00E163C3">
            <w:pPr>
              <w:pStyle w:val="ListParagraph"/>
              <w:numPr>
                <w:ilvl w:val="0"/>
                <w:numId w:val="4"/>
              </w:num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Initiate payments without Approval: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initiate payments with no further action required</w:t>
            </w:r>
            <w:r w:rsidR="00C1151E">
              <w:rPr>
                <w:rFonts w:ascii="DIN Next Rounded LT Pro Light" w:eastAsia="DIN Next Rounded LT Pro Light" w:hAnsi="DIN Next Rounded LT Pro Light" w:cs="DIN Next Rounded LT Pro Light"/>
                <w:color w:val="000000" w:themeColor="text1"/>
                <w:sz w:val="20"/>
                <w:szCs w:val="20"/>
                <w:lang w:val="en-GB"/>
              </w:rPr>
              <w:t>.</w:t>
            </w:r>
          </w:p>
          <w:p w14:paraId="47D44519" w14:textId="52F7B85F" w:rsidR="00A91581" w:rsidRPr="00A91581" w:rsidRDefault="60E502EE" w:rsidP="00C1151E">
            <w:pPr>
              <w:pStyle w:val="ListParagraph"/>
              <w:numPr>
                <w:ilvl w:val="0"/>
                <w:numId w:val="4"/>
              </w:numPr>
              <w:spacing w:before="240"/>
              <w:rPr>
                <w:rFonts w:ascii="DIN Next Rounded LT Pro Light" w:eastAsia="DIN Next Rounded LT Pro Light" w:hAnsi="DIN Next Rounded LT Pro Light" w:cs="DIN Next Rounded LT Pro Light"/>
                <w:color w:val="000000" w:themeColor="text1"/>
                <w:sz w:val="20"/>
                <w:szCs w:val="20"/>
              </w:rPr>
            </w:pPr>
            <w:r w:rsidRPr="00C1151E">
              <w:rPr>
                <w:rFonts w:ascii="DIN Next Rounded LT Pro Light" w:hAnsi="DIN Next Rounded LT Pro Light"/>
                <w:b/>
                <w:color w:val="000000" w:themeColor="text1"/>
                <w:sz w:val="20"/>
              </w:rPr>
              <w:t>Approve payments:</w:t>
            </w:r>
            <w:r w:rsidR="00C1151E">
              <w:rPr>
                <w:rFonts w:ascii="DIN Next Rounded LT Pro Light" w:hAnsi="DIN Next Rounded LT Pro Light"/>
                <w:bCs/>
                <w:color w:val="000000" w:themeColor="text1"/>
                <w:sz w:val="20"/>
              </w:rPr>
              <w:t xml:space="preserve"> Allows Users to approve transactions from Users with the role Initiate with approval.</w:t>
            </w:r>
          </w:p>
          <w:p w14:paraId="49FCF621" w14:textId="7576CBA7" w:rsidR="006335F0" w:rsidRDefault="006335F0" w:rsidP="00E163C3">
            <w:pPr>
              <w:pStyle w:val="ListParagraph"/>
              <w:numPr>
                <w:ilvl w:val="0"/>
                <w:numId w:val="4"/>
              </w:numPr>
              <w:spacing w:before="240" w:line="259" w:lineRule="auto"/>
              <w:rPr>
                <w:rFonts w:ascii="DIN Next Rounded LT Pro Light" w:eastAsia="DIN Next Rounded LT Pro Light" w:hAnsi="DIN Next Rounded LT Pro Light" w:cs="DIN Next Rounded LT Pro Light"/>
                <w:color w:val="000000" w:themeColor="text1"/>
                <w:sz w:val="20"/>
                <w:szCs w:val="20"/>
              </w:rPr>
            </w:pPr>
            <w:r>
              <w:rPr>
                <w:rFonts w:ascii="DIN Next Rounded LT Pro Light" w:eastAsia="DIN Next Rounded LT Pro Light" w:hAnsi="DIN Next Rounded LT Pro Light" w:cs="DIN Next Rounded LT Pro Light"/>
                <w:b/>
                <w:bCs/>
                <w:color w:val="000000" w:themeColor="text1"/>
                <w:sz w:val="20"/>
                <w:szCs w:val="20"/>
                <w:lang w:val="en-GB"/>
              </w:rPr>
              <w:t xml:space="preserve">Initiate recalls: </w:t>
            </w:r>
            <w:r>
              <w:rPr>
                <w:rFonts w:ascii="DIN Next Rounded LT Pro Light" w:eastAsia="DIN Next Rounded LT Pro Light" w:hAnsi="DIN Next Rounded LT Pro Light" w:cs="DIN Next Rounded LT Pro Light"/>
                <w:color w:val="000000" w:themeColor="text1"/>
                <w:sz w:val="20"/>
                <w:szCs w:val="20"/>
                <w:lang w:val="en-GB"/>
              </w:rPr>
              <w:t>Allows Users to</w:t>
            </w:r>
            <w:r w:rsidR="00314016">
              <w:rPr>
                <w:rFonts w:ascii="DIN Next Rounded LT Pro Light" w:eastAsia="DIN Next Rounded LT Pro Light" w:hAnsi="DIN Next Rounded LT Pro Light" w:cs="DIN Next Rounded LT Pro Light"/>
                <w:color w:val="000000" w:themeColor="text1"/>
                <w:sz w:val="20"/>
                <w:szCs w:val="20"/>
                <w:lang w:val="en-GB"/>
              </w:rPr>
              <w:t xml:space="preserve"> </w:t>
            </w:r>
            <w:r w:rsidR="00C6354A">
              <w:rPr>
                <w:rFonts w:ascii="DIN Next Rounded LT Pro Light" w:eastAsia="DIN Next Rounded LT Pro Light" w:hAnsi="DIN Next Rounded LT Pro Light" w:cs="DIN Next Rounded LT Pro Light"/>
                <w:color w:val="000000" w:themeColor="text1"/>
                <w:sz w:val="20"/>
                <w:szCs w:val="20"/>
                <w:lang w:val="en-GB"/>
              </w:rPr>
              <w:t>initiate</w:t>
            </w:r>
            <w:r w:rsidR="00314016">
              <w:rPr>
                <w:rFonts w:ascii="DIN Next Rounded LT Pro Light" w:eastAsia="DIN Next Rounded LT Pro Light" w:hAnsi="DIN Next Rounded LT Pro Light" w:cs="DIN Next Rounded LT Pro Light"/>
                <w:color w:val="000000" w:themeColor="text1"/>
                <w:sz w:val="20"/>
                <w:szCs w:val="20"/>
                <w:lang w:val="en-GB"/>
              </w:rPr>
              <w:t xml:space="preserve"> </w:t>
            </w:r>
            <w:r w:rsidR="00C6354A">
              <w:rPr>
                <w:rFonts w:ascii="DIN Next Rounded LT Pro Light" w:eastAsia="DIN Next Rounded LT Pro Light" w:hAnsi="DIN Next Rounded LT Pro Light" w:cs="DIN Next Rounded LT Pro Light"/>
                <w:color w:val="000000" w:themeColor="text1"/>
                <w:sz w:val="20"/>
                <w:szCs w:val="20"/>
                <w:lang w:val="en-GB"/>
              </w:rPr>
              <w:t xml:space="preserve">a </w:t>
            </w:r>
            <w:r>
              <w:rPr>
                <w:rFonts w:ascii="DIN Next Rounded LT Pro Light" w:eastAsia="DIN Next Rounded LT Pro Light" w:hAnsi="DIN Next Rounded LT Pro Light" w:cs="DIN Next Rounded LT Pro Light"/>
                <w:color w:val="000000" w:themeColor="text1"/>
                <w:sz w:val="20"/>
                <w:szCs w:val="20"/>
                <w:lang w:val="en-GB"/>
              </w:rPr>
              <w:t xml:space="preserve">payment </w:t>
            </w:r>
            <w:r w:rsidR="00C6354A">
              <w:rPr>
                <w:rFonts w:ascii="DIN Next Rounded LT Pro Light" w:eastAsia="DIN Next Rounded LT Pro Light" w:hAnsi="DIN Next Rounded LT Pro Light" w:cs="DIN Next Rounded LT Pro Light"/>
                <w:color w:val="000000" w:themeColor="text1"/>
                <w:sz w:val="20"/>
                <w:szCs w:val="20"/>
                <w:lang w:val="en-GB"/>
              </w:rPr>
              <w:t xml:space="preserve">recall </w:t>
            </w:r>
            <w:r>
              <w:rPr>
                <w:rFonts w:ascii="DIN Next Rounded LT Pro Light" w:eastAsia="DIN Next Rounded LT Pro Light" w:hAnsi="DIN Next Rounded LT Pro Light" w:cs="DIN Next Rounded LT Pro Light"/>
                <w:color w:val="000000" w:themeColor="text1"/>
                <w:sz w:val="20"/>
                <w:szCs w:val="20"/>
                <w:lang w:val="en-GB"/>
              </w:rPr>
              <w:t>(this action does not require approval).</w:t>
            </w:r>
          </w:p>
          <w:p w14:paraId="673CA829" w14:textId="43A703CD"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 xml:space="preserve">Bank account related </w:t>
            </w:r>
            <w:proofErr w:type="gramStart"/>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roles</w:t>
            </w:r>
            <w:proofErr w:type="gramEnd"/>
          </w:p>
          <w:p w14:paraId="5CE40E68" w14:textId="748C7006" w:rsidR="60E502EE" w:rsidRDefault="60E502EE" w:rsidP="00E163C3">
            <w:pPr>
              <w:pStyle w:val="ListParagraph"/>
              <w:numPr>
                <w:ilvl w:val="0"/>
                <w:numId w:val="3"/>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View accounts and bookings: </w:t>
            </w:r>
            <w:r w:rsidRPr="60E502EE">
              <w:rPr>
                <w:rFonts w:ascii="DIN Next Rounded LT Pro Light" w:eastAsia="DIN Next Rounded LT Pro Light" w:hAnsi="DIN Next Rounded LT Pro Light" w:cs="DIN Next Rounded LT Pro Light"/>
                <w:color w:val="000000" w:themeColor="text1"/>
                <w:sz w:val="20"/>
                <w:szCs w:val="20"/>
                <w:lang w:val="en-GB"/>
              </w:rPr>
              <w:t xml:space="preserve">Allows Users to view bank accounts, </w:t>
            </w:r>
            <w:proofErr w:type="gramStart"/>
            <w:r w:rsidRPr="60E502EE">
              <w:rPr>
                <w:rFonts w:ascii="DIN Next Rounded LT Pro Light" w:eastAsia="DIN Next Rounded LT Pro Light" w:hAnsi="DIN Next Rounded LT Pro Light" w:cs="DIN Next Rounded LT Pro Light"/>
                <w:color w:val="000000" w:themeColor="text1"/>
                <w:sz w:val="20"/>
                <w:szCs w:val="20"/>
                <w:lang w:val="en-GB"/>
              </w:rPr>
              <w:t>balances</w:t>
            </w:r>
            <w:proofErr w:type="gramEnd"/>
            <w:r w:rsidRPr="60E502EE">
              <w:rPr>
                <w:rFonts w:ascii="DIN Next Rounded LT Pro Light" w:eastAsia="DIN Next Rounded LT Pro Light" w:hAnsi="DIN Next Rounded LT Pro Light" w:cs="DIN Next Rounded LT Pro Light"/>
                <w:color w:val="000000" w:themeColor="text1"/>
                <w:sz w:val="20"/>
                <w:szCs w:val="20"/>
                <w:lang w:val="en-GB"/>
              </w:rPr>
              <w:t xml:space="preserve"> and bookings.</w:t>
            </w:r>
          </w:p>
          <w:p w14:paraId="5A5DBB3A" w14:textId="3A2AC8FC" w:rsidR="60E502EE" w:rsidRDefault="60E502EE" w:rsidP="00E163C3">
            <w:pPr>
              <w:pStyle w:val="ListParagraph"/>
              <w:numPr>
                <w:ilvl w:val="0"/>
                <w:numId w:val="3"/>
              </w:num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Edit account names: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edit the descriptions of bank accounts.</w:t>
            </w:r>
          </w:p>
          <w:p w14:paraId="3605553D" w14:textId="213A10EB"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Beneficiary related roles</w:t>
            </w:r>
          </w:p>
          <w:p w14:paraId="4B6CA6F5" w14:textId="7063859D" w:rsidR="60E502EE" w:rsidRDefault="60E502EE" w:rsidP="00E163C3">
            <w:pPr>
              <w:pStyle w:val="ListParagraph"/>
              <w:numPr>
                <w:ilvl w:val="0"/>
                <w:numId w:val="4"/>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View pre-defined beneficiaries: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view list of saved beneficiaries.</w:t>
            </w:r>
          </w:p>
          <w:p w14:paraId="60752C79" w14:textId="604BF5B0" w:rsidR="60E502EE" w:rsidRDefault="60E502EE" w:rsidP="00E163C3">
            <w:pPr>
              <w:pStyle w:val="ListParagraph"/>
              <w:numPr>
                <w:ilvl w:val="0"/>
                <w:numId w:val="4"/>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Create beneficiaries with approval: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create and save beneficiaries, which will require approval from another User.</w:t>
            </w:r>
          </w:p>
          <w:p w14:paraId="11A7D65F" w14:textId="5D8C4217" w:rsidR="60E502EE" w:rsidRDefault="60E502EE" w:rsidP="00E163C3">
            <w:pPr>
              <w:pStyle w:val="ListParagraph"/>
              <w:numPr>
                <w:ilvl w:val="0"/>
                <w:numId w:val="4"/>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Create beneficiaries without approval: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create and save beneficiaries with no further action required.</w:t>
            </w:r>
          </w:p>
          <w:p w14:paraId="165F5EA8" w14:textId="01B5077A" w:rsidR="60E502EE" w:rsidRDefault="60E502EE" w:rsidP="00E163C3">
            <w:pPr>
              <w:pStyle w:val="ListParagraph"/>
              <w:numPr>
                <w:ilvl w:val="0"/>
                <w:numId w:val="4"/>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Approve beneficiaries: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approve beneficiaries from Users with the role Create Beneficiary with Approval.</w:t>
            </w:r>
          </w:p>
          <w:p w14:paraId="2E8D8FA1" w14:textId="2F20289D"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Reporting related roles</w:t>
            </w:r>
          </w:p>
          <w:p w14:paraId="015424ED" w14:textId="25649897" w:rsidR="60E502EE" w:rsidRDefault="60E502EE" w:rsidP="00E163C3">
            <w:pPr>
              <w:pStyle w:val="ListParagraph"/>
              <w:numPr>
                <w:ilvl w:val="0"/>
                <w:numId w:val="2"/>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Download reports: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generate and download reports such as Reconciliation Report and Balance Report.</w:t>
            </w:r>
          </w:p>
          <w:p w14:paraId="6BFB9653" w14:textId="666E48E9"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FX related roles</w:t>
            </w:r>
          </w:p>
          <w:p w14:paraId="1C4F5025" w14:textId="5AF08202" w:rsidR="60E502EE" w:rsidRDefault="60E502EE" w:rsidP="00E163C3">
            <w:pPr>
              <w:pStyle w:val="ListParagraph"/>
              <w:numPr>
                <w:ilvl w:val="0"/>
                <w:numId w:val="1"/>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View FX:</w:t>
            </w:r>
            <w:r w:rsidRPr="60E502EE">
              <w:rPr>
                <w:rFonts w:ascii="DIN Next Rounded LT Pro Light" w:eastAsia="DIN Next Rounded LT Pro Light" w:hAnsi="DIN Next Rounded LT Pro Light" w:cs="DIN Next Rounded LT Pro Light"/>
                <w:color w:val="000000" w:themeColor="text1"/>
                <w:sz w:val="20"/>
                <w:szCs w:val="20"/>
                <w:lang w:val="en-GB"/>
              </w:rPr>
              <w:t xml:space="preserve"> Allows Users to view the FX Screen incl. executed trades.</w:t>
            </w:r>
          </w:p>
          <w:p w14:paraId="2CF5F0C6" w14:textId="69124688" w:rsidR="60E502EE" w:rsidRDefault="60E502EE" w:rsidP="00E163C3">
            <w:pPr>
              <w:pStyle w:val="ListParagraph"/>
              <w:numPr>
                <w:ilvl w:val="0"/>
                <w:numId w:val="1"/>
              </w:num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Initiate FX trades: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execute FX trades between own bank accounts.</w:t>
            </w:r>
          </w:p>
          <w:p w14:paraId="65D551CF" w14:textId="6ADEBCF4"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Virtual Account related roles</w:t>
            </w:r>
          </w:p>
          <w:p w14:paraId="44B0290B" w14:textId="10624312" w:rsidR="60E502EE" w:rsidRDefault="60E502EE" w:rsidP="00E163C3">
            <w:pPr>
              <w:pStyle w:val="ListParagraph"/>
              <w:numPr>
                <w:ilvl w:val="0"/>
                <w:numId w:val="1"/>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View Virtual Accounts:</w:t>
            </w:r>
            <w:r w:rsidRPr="60E502EE">
              <w:rPr>
                <w:rFonts w:ascii="DIN Next Rounded LT Pro Light" w:eastAsia="DIN Next Rounded LT Pro Light" w:hAnsi="DIN Next Rounded LT Pro Light" w:cs="DIN Next Rounded LT Pro Light"/>
                <w:color w:val="000000" w:themeColor="text1"/>
                <w:sz w:val="20"/>
                <w:szCs w:val="20"/>
                <w:lang w:val="en-GB"/>
              </w:rPr>
              <w:t xml:space="preserve"> Allows Users to view Virtual Accounts.</w:t>
            </w:r>
          </w:p>
          <w:p w14:paraId="31F26BCF" w14:textId="2A5152DC" w:rsidR="60E502EE" w:rsidRDefault="60E502EE" w:rsidP="00E163C3">
            <w:pPr>
              <w:pStyle w:val="ListParagraph"/>
              <w:numPr>
                <w:ilvl w:val="0"/>
                <w:numId w:val="1"/>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Manage Virtual Accounts: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order, update and alike Virtual Accounts.</w:t>
            </w:r>
          </w:p>
          <w:p w14:paraId="561CB7FD" w14:textId="3CC3C119"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 xml:space="preserve">Money market funds related </w:t>
            </w:r>
            <w:proofErr w:type="gramStart"/>
            <w:r w:rsidRPr="60E502EE">
              <w:rPr>
                <w:rFonts w:ascii="DIN Next Rounded LT Pro Light" w:eastAsia="DIN Next Rounded LT Pro Light" w:hAnsi="DIN Next Rounded LT Pro Light" w:cs="DIN Next Rounded LT Pro Light"/>
                <w:b/>
                <w:bCs/>
                <w:color w:val="000000" w:themeColor="text1"/>
                <w:sz w:val="20"/>
                <w:szCs w:val="20"/>
                <w:u w:val="single"/>
                <w:lang w:val="en-GB"/>
              </w:rPr>
              <w:t>roles</w:t>
            </w:r>
            <w:proofErr w:type="gramEnd"/>
          </w:p>
          <w:p w14:paraId="30309E4F" w14:textId="3BE645CB" w:rsidR="60E502EE" w:rsidRDefault="60E502EE" w:rsidP="00E163C3">
            <w:pPr>
              <w:pStyle w:val="ListParagraph"/>
              <w:numPr>
                <w:ilvl w:val="0"/>
                <w:numId w:val="1"/>
              </w:numPr>
              <w:spacing w:before="120" w:line="259" w:lineRule="auto"/>
              <w:rPr>
                <w:rFonts w:ascii="DIN Next Rounded LT Pro Light" w:eastAsia="DIN Next Rounded LT Pro Light" w:hAnsi="DIN Next Rounded LT Pro Light" w:cs="DIN Next Rounded LT Pro Light"/>
                <w:color w:val="000000" w:themeColor="text1"/>
                <w:sz w:val="20"/>
                <w:szCs w:val="20"/>
              </w:rPr>
            </w:pPr>
            <w:r w:rsidRPr="27D66FAD">
              <w:rPr>
                <w:rFonts w:ascii="DIN Next Rounded LT Pro Light" w:eastAsia="DIN Next Rounded LT Pro Light" w:hAnsi="DIN Next Rounded LT Pro Light" w:cs="DIN Next Rounded LT Pro Light"/>
                <w:b/>
                <w:bCs/>
                <w:color w:val="000000" w:themeColor="text1"/>
                <w:sz w:val="20"/>
                <w:szCs w:val="20"/>
                <w:lang w:val="en-GB"/>
              </w:rPr>
              <w:t xml:space="preserve">View MMF: </w:t>
            </w:r>
            <w:r w:rsidRPr="27D66FAD">
              <w:rPr>
                <w:rFonts w:ascii="DIN Next Rounded LT Pro Light" w:eastAsia="DIN Next Rounded LT Pro Light" w:hAnsi="DIN Next Rounded LT Pro Light" w:cs="DIN Next Rounded LT Pro Light"/>
                <w:color w:val="000000" w:themeColor="text1"/>
                <w:sz w:val="20"/>
                <w:szCs w:val="20"/>
                <w:lang w:val="en-GB"/>
              </w:rPr>
              <w:t xml:space="preserve">Allows Users to view the MMF Screen incl. </w:t>
            </w:r>
            <w:r w:rsidR="74AA9474" w:rsidRPr="27D66FAD">
              <w:rPr>
                <w:rFonts w:ascii="DIN Next Rounded LT Pro Light" w:eastAsia="DIN Next Rounded LT Pro Light" w:hAnsi="DIN Next Rounded LT Pro Light" w:cs="DIN Next Rounded LT Pro Light"/>
                <w:color w:val="000000" w:themeColor="text1"/>
                <w:sz w:val="20"/>
                <w:szCs w:val="20"/>
                <w:lang w:val="en-GB"/>
              </w:rPr>
              <w:t xml:space="preserve">holdings </w:t>
            </w:r>
            <w:r w:rsidRPr="27D66FAD">
              <w:rPr>
                <w:rFonts w:ascii="DIN Next Rounded LT Pro Light" w:eastAsia="DIN Next Rounded LT Pro Light" w:hAnsi="DIN Next Rounded LT Pro Light" w:cs="DIN Next Rounded LT Pro Light"/>
                <w:color w:val="000000" w:themeColor="text1"/>
                <w:sz w:val="20"/>
                <w:szCs w:val="20"/>
                <w:lang w:val="en-GB"/>
              </w:rPr>
              <w:t>and previous trades.</w:t>
            </w:r>
          </w:p>
          <w:p w14:paraId="0C6C003B" w14:textId="05DE394D" w:rsidR="60E502EE" w:rsidRDefault="60E502EE" w:rsidP="00E163C3">
            <w:pPr>
              <w:pStyle w:val="ListParagraph"/>
              <w:numPr>
                <w:ilvl w:val="0"/>
                <w:numId w:val="1"/>
              </w:numPr>
              <w:spacing w:before="240"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b/>
                <w:bCs/>
                <w:color w:val="000000" w:themeColor="text1"/>
                <w:sz w:val="20"/>
                <w:szCs w:val="20"/>
                <w:lang w:val="en-GB"/>
              </w:rPr>
              <w:t xml:space="preserve">Initiate MMF trades: </w:t>
            </w:r>
            <w:r w:rsidRPr="60E502EE">
              <w:rPr>
                <w:rFonts w:ascii="DIN Next Rounded LT Pro Light" w:eastAsia="DIN Next Rounded LT Pro Light" w:hAnsi="DIN Next Rounded LT Pro Light" w:cs="DIN Next Rounded LT Pro Light"/>
                <w:color w:val="000000" w:themeColor="text1"/>
                <w:sz w:val="20"/>
                <w:szCs w:val="20"/>
                <w:lang w:val="en-GB"/>
              </w:rPr>
              <w:t>Allows Users to execute MMF trades.</w:t>
            </w:r>
          </w:p>
        </w:tc>
      </w:tr>
      <w:tr w:rsidR="00A91581" w14:paraId="586E5032" w14:textId="77777777" w:rsidTr="27D66FAD">
        <w:trPr>
          <w:trHeight w:val="300"/>
        </w:trPr>
        <w:tc>
          <w:tcPr>
            <w:tcW w:w="9015" w:type="dxa"/>
            <w:gridSpan w:val="2"/>
            <w:tcBorders>
              <w:top w:val="nil"/>
              <w:left w:val="single" w:sz="6" w:space="0" w:color="auto"/>
              <w:bottom w:val="single" w:sz="6" w:space="0" w:color="auto"/>
              <w:right w:val="single" w:sz="6" w:space="0" w:color="auto"/>
            </w:tcBorders>
            <w:tcMar>
              <w:top w:w="105" w:type="dxa"/>
              <w:left w:w="105" w:type="dxa"/>
              <w:bottom w:w="105" w:type="dxa"/>
              <w:right w:w="105" w:type="dxa"/>
            </w:tcMar>
          </w:tcPr>
          <w:p w14:paraId="0855A381" w14:textId="77777777" w:rsidR="00A91581" w:rsidRPr="60E502EE" w:rsidRDefault="00A91581" w:rsidP="60E502EE">
            <w:pPr>
              <w:spacing w:before="120"/>
              <w:rPr>
                <w:rFonts w:ascii="DIN Next Rounded LT Pro Light" w:eastAsia="DIN Next Rounded LT Pro Light" w:hAnsi="DIN Next Rounded LT Pro Light" w:cs="DIN Next Rounded LT Pro Light"/>
                <w:color w:val="000000" w:themeColor="text1"/>
                <w:sz w:val="20"/>
                <w:szCs w:val="20"/>
              </w:rPr>
            </w:pPr>
          </w:p>
        </w:tc>
      </w:tr>
    </w:tbl>
    <w:p w14:paraId="4C200E42" w14:textId="5CEF0843" w:rsidR="60E502EE" w:rsidRDefault="60E502EE" w:rsidP="60E502EE">
      <w:pPr>
        <w:spacing w:after="0"/>
        <w:rPr>
          <w:rFonts w:ascii="DIN Next Rounded LT Pro" w:eastAsia="DIN Next Rounded LT Pro Light" w:hAnsi="DIN Next Rounded LT Pro" w:cs="DIN Next Rounded LT Pro Light"/>
          <w:sz w:val="28"/>
          <w:szCs w:val="28"/>
          <w:lang w:val="en-US"/>
        </w:rPr>
      </w:pPr>
    </w:p>
    <w:p w14:paraId="751B8253" w14:textId="44444EDC" w:rsidR="60E502EE" w:rsidRDefault="60E502EE" w:rsidP="60E502EE">
      <w:pPr>
        <w:spacing w:after="0"/>
        <w:rPr>
          <w:rFonts w:ascii="DIN Next Rounded LT Pro" w:eastAsia="DIN Next Rounded LT Pro Light" w:hAnsi="DIN Next Rounded LT Pro" w:cs="DIN Next Rounded LT Pro Light"/>
          <w:sz w:val="28"/>
          <w:szCs w:val="28"/>
          <w:lang w:val="en-US"/>
        </w:rPr>
      </w:pPr>
    </w:p>
    <w:p w14:paraId="37E1393F" w14:textId="77777777" w:rsidR="004C408E" w:rsidRDefault="004C408E" w:rsidP="004C408E">
      <w:pPr>
        <w:rPr>
          <w:b/>
          <w:bCs/>
          <w:sz w:val="28"/>
          <w:szCs w:val="28"/>
          <w:lang w:val="en-US"/>
        </w:rPr>
      </w:pPr>
    </w:p>
    <w:p w14:paraId="2B750A0F" w14:textId="534796C9" w:rsidR="004C408E" w:rsidRDefault="004C408E" w:rsidP="004C408E">
      <w:pPr>
        <w:rPr>
          <w:b/>
          <w:bCs/>
          <w:sz w:val="28"/>
          <w:szCs w:val="28"/>
          <w:lang w:val="en-US"/>
        </w:rPr>
      </w:pPr>
    </w:p>
    <w:tbl>
      <w:tblPr>
        <w:tblStyle w:val="TableGrid"/>
        <w:tblW w:w="9016" w:type="dxa"/>
        <w:tblInd w:w="-3" w:type="dxa"/>
        <w:tblLayout w:type="fixed"/>
        <w:tblLook w:val="04A0" w:firstRow="1" w:lastRow="0" w:firstColumn="1" w:lastColumn="0" w:noHBand="0" w:noVBand="1"/>
      </w:tblPr>
      <w:tblGrid>
        <w:gridCol w:w="1797"/>
        <w:gridCol w:w="183"/>
        <w:gridCol w:w="1019"/>
        <w:gridCol w:w="1500"/>
        <w:gridCol w:w="1202"/>
        <w:gridCol w:w="1797"/>
        <w:gridCol w:w="1500"/>
        <w:gridCol w:w="18"/>
      </w:tblGrid>
      <w:tr w:rsidR="60E502EE" w14:paraId="39E60C11" w14:textId="77777777" w:rsidTr="005239F4">
        <w:trPr>
          <w:gridAfter w:val="1"/>
          <w:wAfter w:w="18" w:type="dxa"/>
          <w:trHeight w:val="300"/>
        </w:trPr>
        <w:tc>
          <w:tcPr>
            <w:tcW w:w="1797" w:type="dxa"/>
            <w:tcBorders>
              <w:top w:val="single" w:sz="6" w:space="0" w:color="auto"/>
              <w:left w:val="single" w:sz="6" w:space="0" w:color="auto"/>
              <w:bottom w:val="single" w:sz="6" w:space="0" w:color="auto"/>
              <w:right w:val="nil"/>
            </w:tcBorders>
            <w:shd w:val="clear" w:color="auto" w:fill="104A5F" w:themeFill="background2"/>
            <w:tcMar>
              <w:top w:w="105" w:type="dxa"/>
              <w:left w:w="105" w:type="dxa"/>
              <w:bottom w:w="105" w:type="dxa"/>
              <w:right w:w="105" w:type="dxa"/>
            </w:tcMar>
          </w:tcPr>
          <w:p w14:paraId="1E281C39" w14:textId="4B84FD01" w:rsidR="60E502EE" w:rsidRDefault="004C408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b/>
                <w:bCs/>
                <w:sz w:val="28"/>
                <w:szCs w:val="28"/>
              </w:rPr>
              <w:lastRenderedPageBreak/>
              <w:br w:type="page"/>
            </w:r>
            <w:r w:rsidR="60E502EE" w:rsidRPr="27D66FAD">
              <w:rPr>
                <w:rFonts w:ascii="DIN Next Rounded LT Pro Light" w:eastAsia="DIN Next Rounded LT Pro Light" w:hAnsi="DIN Next Rounded LT Pro Light" w:cs="DIN Next Rounded LT Pro Light"/>
                <w:color w:val="FFFFFF" w:themeColor="background1"/>
                <w:sz w:val="20"/>
                <w:szCs w:val="20"/>
                <w:lang w:val="en-GB"/>
              </w:rPr>
              <w:t xml:space="preserve">PART </w:t>
            </w:r>
            <w:r w:rsidR="3ADA6F48" w:rsidRPr="27D66FAD">
              <w:rPr>
                <w:rFonts w:ascii="DIN Next Rounded LT Pro Light" w:eastAsia="DIN Next Rounded LT Pro Light" w:hAnsi="DIN Next Rounded LT Pro Light" w:cs="DIN Next Rounded LT Pro Light"/>
                <w:color w:val="FFFFFF" w:themeColor="background1"/>
                <w:sz w:val="20"/>
                <w:szCs w:val="20"/>
                <w:lang w:val="en-GB"/>
              </w:rPr>
              <w:t>4</w:t>
            </w:r>
            <w:r w:rsidR="60E502EE" w:rsidRPr="27D66FAD">
              <w:rPr>
                <w:rFonts w:ascii="DIN Next Rounded LT Pro Light" w:eastAsia="DIN Next Rounded LT Pro Light" w:hAnsi="DIN Next Rounded LT Pro Light" w:cs="DIN Next Rounded LT Pro Light"/>
                <w:color w:val="FFFFFF" w:themeColor="background1"/>
                <w:sz w:val="20"/>
                <w:szCs w:val="20"/>
                <w:lang w:val="en-GB"/>
              </w:rPr>
              <w:t xml:space="preserve"> – USER 1</w:t>
            </w:r>
          </w:p>
        </w:tc>
        <w:tc>
          <w:tcPr>
            <w:tcW w:w="7201" w:type="dxa"/>
            <w:gridSpan w:val="6"/>
            <w:tcBorders>
              <w:top w:val="single" w:sz="6" w:space="0" w:color="auto"/>
              <w:left w:val="nil"/>
              <w:bottom w:val="single" w:sz="6" w:space="0" w:color="auto"/>
              <w:right w:val="single" w:sz="6" w:space="0" w:color="auto"/>
            </w:tcBorders>
            <w:shd w:val="clear" w:color="auto" w:fill="104A5F" w:themeFill="background2"/>
            <w:tcMar>
              <w:top w:w="105" w:type="dxa"/>
              <w:left w:w="105" w:type="dxa"/>
              <w:bottom w:w="105" w:type="dxa"/>
              <w:right w:w="105" w:type="dxa"/>
            </w:tcMar>
          </w:tcPr>
          <w:p w14:paraId="40ED98A3" w14:textId="5FB911CA"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27D66FAD">
              <w:rPr>
                <w:rFonts w:ascii="DIN Next Rounded LT Pro Light" w:eastAsia="DIN Next Rounded LT Pro Light" w:hAnsi="DIN Next Rounded LT Pro Light" w:cs="DIN Next Rounded LT Pro Light"/>
                <w:color w:val="FFFFFF" w:themeColor="background1"/>
                <w:sz w:val="20"/>
                <w:szCs w:val="20"/>
                <w:lang w:val="en-GB"/>
              </w:rPr>
              <w:t>DETAILS</w:t>
            </w:r>
          </w:p>
        </w:tc>
      </w:tr>
      <w:tr w:rsidR="60E502EE" w14:paraId="5582D2A8" w14:textId="77777777" w:rsidTr="005239F4">
        <w:trPr>
          <w:gridAfter w:val="1"/>
          <w:wAfter w:w="18" w:type="dxa"/>
          <w:trHeight w:val="300"/>
        </w:trPr>
        <w:tc>
          <w:tcPr>
            <w:tcW w:w="4499" w:type="dxa"/>
            <w:gridSpan w:val="4"/>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67EAF8BC" w14:textId="58912B89"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000000" w:themeColor="text1"/>
                <w:sz w:val="20"/>
                <w:szCs w:val="20"/>
                <w:lang w:val="en-GB"/>
              </w:rPr>
              <w:t>Name:</w:t>
            </w:r>
          </w:p>
        </w:tc>
        <w:tc>
          <w:tcPr>
            <w:tcW w:w="4499" w:type="dxa"/>
            <w:gridSpan w:val="3"/>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1592DF6D" w14:textId="26689D3A"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p>
        </w:tc>
      </w:tr>
      <w:tr w:rsidR="60E502EE" w14:paraId="050AFED3" w14:textId="77777777" w:rsidTr="005239F4">
        <w:trPr>
          <w:gridAfter w:val="1"/>
          <w:wAfter w:w="18" w:type="dxa"/>
          <w:trHeight w:val="300"/>
        </w:trPr>
        <w:tc>
          <w:tcPr>
            <w:tcW w:w="4499" w:type="dxa"/>
            <w:gridSpan w:val="4"/>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3776F683" w14:textId="551F1F40"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000000" w:themeColor="text1"/>
                <w:sz w:val="20"/>
                <w:szCs w:val="20"/>
                <w:lang w:val="en-GB"/>
              </w:rPr>
              <w:t>Phone no. (incl. country code):</w:t>
            </w:r>
          </w:p>
          <w:p w14:paraId="31EE86DC" w14:textId="0B230259"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16"/>
                <w:szCs w:val="16"/>
              </w:rPr>
            </w:pPr>
            <w:r w:rsidRPr="60E502EE">
              <w:rPr>
                <w:rFonts w:ascii="DIN Next Rounded LT Pro Light" w:eastAsia="DIN Next Rounded LT Pro Light" w:hAnsi="DIN Next Rounded LT Pro Light" w:cs="DIN Next Rounded LT Pro Light"/>
                <w:color w:val="000000" w:themeColor="text1"/>
                <w:sz w:val="16"/>
                <w:szCs w:val="16"/>
                <w:lang w:val="en-GB"/>
              </w:rPr>
              <w:t>Phone no. is used for authentication and must be unique and belong to the user</w:t>
            </w:r>
          </w:p>
        </w:tc>
        <w:tc>
          <w:tcPr>
            <w:tcW w:w="4499" w:type="dxa"/>
            <w:gridSpan w:val="3"/>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314DF031" w14:textId="1BBC39FB"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p>
        </w:tc>
      </w:tr>
      <w:tr w:rsidR="60E502EE" w14:paraId="6EF0DE7D" w14:textId="77777777" w:rsidTr="005239F4">
        <w:trPr>
          <w:gridAfter w:val="1"/>
          <w:wAfter w:w="18" w:type="dxa"/>
          <w:trHeight w:val="300"/>
        </w:trPr>
        <w:tc>
          <w:tcPr>
            <w:tcW w:w="4499" w:type="dxa"/>
            <w:gridSpan w:val="4"/>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3D178D7B" w14:textId="235D7721"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000000" w:themeColor="text1"/>
                <w:sz w:val="20"/>
                <w:szCs w:val="20"/>
                <w:lang w:val="en-GB"/>
              </w:rPr>
              <w:t>E-mail:</w:t>
            </w:r>
          </w:p>
        </w:tc>
        <w:tc>
          <w:tcPr>
            <w:tcW w:w="4499" w:type="dxa"/>
            <w:gridSpan w:val="3"/>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726A886E" w14:textId="36FA8FBE"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p>
        </w:tc>
      </w:tr>
      <w:tr w:rsidR="60E502EE" w14:paraId="3C0DF0B0" w14:textId="77777777" w:rsidTr="005239F4">
        <w:trPr>
          <w:gridAfter w:val="1"/>
          <w:wAfter w:w="18" w:type="dxa"/>
          <w:trHeight w:val="300"/>
        </w:trPr>
        <w:tc>
          <w:tcPr>
            <w:tcW w:w="4499" w:type="dxa"/>
            <w:gridSpan w:val="4"/>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6AF90BFB" w14:textId="386D9E93"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000000" w:themeColor="text1"/>
                <w:sz w:val="20"/>
                <w:szCs w:val="20"/>
                <w:lang w:val="en-GB"/>
              </w:rPr>
              <w:t>Company:</w:t>
            </w:r>
          </w:p>
        </w:tc>
        <w:tc>
          <w:tcPr>
            <w:tcW w:w="4499" w:type="dxa"/>
            <w:gridSpan w:val="3"/>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28C70199" w14:textId="47FCD60E"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p>
        </w:tc>
      </w:tr>
      <w:tr w:rsidR="60E502EE" w14:paraId="08BA0EB5" w14:textId="77777777" w:rsidTr="005239F4">
        <w:trPr>
          <w:gridAfter w:val="1"/>
          <w:wAfter w:w="18" w:type="dxa"/>
          <w:trHeight w:val="300"/>
        </w:trPr>
        <w:tc>
          <w:tcPr>
            <w:tcW w:w="4499" w:type="dxa"/>
            <w:gridSpan w:val="4"/>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6C12744B" w14:textId="32D52A00"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000000" w:themeColor="text1"/>
                <w:sz w:val="20"/>
                <w:szCs w:val="20"/>
                <w:lang w:val="en-GB"/>
              </w:rPr>
              <w:t>Position:</w:t>
            </w:r>
          </w:p>
        </w:tc>
        <w:tc>
          <w:tcPr>
            <w:tcW w:w="4499" w:type="dxa"/>
            <w:gridSpan w:val="3"/>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59084A19" w14:textId="218020A8"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p>
        </w:tc>
      </w:tr>
      <w:tr w:rsidR="60E502EE" w14:paraId="51BCD9CA" w14:textId="77777777" w:rsidTr="005239F4">
        <w:trPr>
          <w:gridAfter w:val="1"/>
          <w:wAfter w:w="18" w:type="dxa"/>
          <w:trHeight w:val="300"/>
        </w:trPr>
        <w:tc>
          <w:tcPr>
            <w:tcW w:w="2999" w:type="dxa"/>
            <w:gridSpan w:val="3"/>
            <w:tcBorders>
              <w:top w:val="single" w:sz="6" w:space="0" w:color="auto"/>
              <w:left w:val="single" w:sz="6" w:space="0" w:color="auto"/>
              <w:bottom w:val="single" w:sz="6" w:space="0" w:color="auto"/>
              <w:right w:val="single" w:sz="6" w:space="0" w:color="auto"/>
            </w:tcBorders>
            <w:tcMar>
              <w:top w:w="105" w:type="dxa"/>
              <w:left w:w="105" w:type="dxa"/>
              <w:bottom w:w="105" w:type="dxa"/>
              <w:right w:w="105" w:type="dxa"/>
            </w:tcMar>
          </w:tcPr>
          <w:p w14:paraId="6F8E14F5" w14:textId="3AEF1E1B"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20"/>
                <w:szCs w:val="20"/>
              </w:rPr>
            </w:pPr>
            <w:r w:rsidRPr="60E502EE">
              <w:rPr>
                <w:rFonts w:ascii="DIN Next Rounded LT Pro Light" w:eastAsia="DIN Next Rounded LT Pro Light" w:hAnsi="DIN Next Rounded LT Pro Light" w:cs="DIN Next Rounded LT Pro Light"/>
                <w:color w:val="000000" w:themeColor="text1"/>
                <w:sz w:val="20"/>
                <w:szCs w:val="20"/>
                <w:lang w:val="en-GB"/>
              </w:rPr>
              <w:t>Action:</w:t>
            </w:r>
          </w:p>
        </w:tc>
        <w:tc>
          <w:tcPr>
            <w:tcW w:w="2702" w:type="dxa"/>
            <w:gridSpan w:val="2"/>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5A8E1CCD" w14:textId="0F1B811F"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16"/>
                <w:szCs w:val="16"/>
              </w:rPr>
            </w:pPr>
            <w:r w:rsidRPr="27D66FAD">
              <w:rPr>
                <w:rFonts w:ascii="DIN Next Rounded LT Pro Light" w:eastAsia="DIN Next Rounded LT Pro Light" w:hAnsi="DIN Next Rounded LT Pro Light" w:cs="DIN Next Rounded LT Pro Light"/>
                <w:color w:val="000000" w:themeColor="text1"/>
                <w:sz w:val="16"/>
                <w:szCs w:val="16"/>
                <w:lang w:val="en-GB"/>
              </w:rPr>
              <w:t>New</w:t>
            </w:r>
            <w:r w:rsidR="1321E0AD" w:rsidRPr="27D66FAD">
              <w:rPr>
                <w:rFonts w:ascii="DIN Next Rounded LT Pro Light" w:eastAsia="DIN Next Rounded LT Pro Light" w:hAnsi="DIN Next Rounded LT Pro Light" w:cs="DIN Next Rounded LT Pro Light"/>
                <w:color w:val="000000" w:themeColor="text1"/>
                <w:sz w:val="16"/>
                <w:szCs w:val="16"/>
                <w:lang w:val="en-GB"/>
              </w:rPr>
              <w:t xml:space="preserve"> user</w:t>
            </w:r>
          </w:p>
        </w:tc>
        <w:tc>
          <w:tcPr>
            <w:tcW w:w="1797" w:type="dxa"/>
            <w:tcBorders>
              <w:top w:val="single" w:sz="6" w:space="0" w:color="auto"/>
              <w:left w:val="nil"/>
              <w:bottom w:val="single" w:sz="6" w:space="0" w:color="auto"/>
              <w:right w:val="nil"/>
            </w:tcBorders>
            <w:tcMar>
              <w:top w:w="105" w:type="dxa"/>
              <w:left w:w="105" w:type="dxa"/>
              <w:bottom w:w="105" w:type="dxa"/>
              <w:right w:w="105" w:type="dxa"/>
            </w:tcMar>
          </w:tcPr>
          <w:p w14:paraId="2B283BA8" w14:textId="690A63A8"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16"/>
                <w:szCs w:val="16"/>
              </w:rPr>
            </w:pPr>
            <w:r w:rsidRPr="27D66FAD">
              <w:rPr>
                <w:rFonts w:ascii="DIN Next Rounded LT Pro Light" w:eastAsia="DIN Next Rounded LT Pro Light" w:hAnsi="DIN Next Rounded LT Pro Light" w:cs="DIN Next Rounded LT Pro Light"/>
                <w:color w:val="000000" w:themeColor="text1"/>
                <w:sz w:val="16"/>
                <w:szCs w:val="16"/>
                <w:lang w:val="en-GB"/>
              </w:rPr>
              <w:t>Delete</w:t>
            </w:r>
            <w:r w:rsidR="76C8F6C8" w:rsidRPr="27D66FAD">
              <w:rPr>
                <w:rFonts w:ascii="DIN Next Rounded LT Pro Light" w:eastAsia="DIN Next Rounded LT Pro Light" w:hAnsi="DIN Next Rounded LT Pro Light" w:cs="DIN Next Rounded LT Pro Light"/>
                <w:color w:val="000000" w:themeColor="text1"/>
                <w:sz w:val="16"/>
                <w:szCs w:val="16"/>
                <w:lang w:val="en-GB"/>
              </w:rPr>
              <w:t xml:space="preserve"> user</w:t>
            </w:r>
          </w:p>
        </w:tc>
        <w:tc>
          <w:tcPr>
            <w:tcW w:w="1500" w:type="dxa"/>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4B23499E" w14:textId="6EBA8D8D" w:rsidR="60E502EE" w:rsidRDefault="60E502EE" w:rsidP="27D66FAD">
            <w:pPr>
              <w:spacing w:line="259" w:lineRule="auto"/>
              <w:rPr>
                <w:rFonts w:ascii="DIN Next Rounded LT Pro Light" w:eastAsia="DIN Next Rounded LT Pro Light" w:hAnsi="DIN Next Rounded LT Pro Light" w:cs="DIN Next Rounded LT Pro Light"/>
                <w:color w:val="000000" w:themeColor="text1"/>
                <w:sz w:val="16"/>
                <w:szCs w:val="16"/>
                <w:lang w:val="en-GB"/>
              </w:rPr>
            </w:pPr>
            <w:r w:rsidRPr="27D66FAD">
              <w:rPr>
                <w:rFonts w:ascii="DIN Next Rounded LT Pro Light" w:eastAsia="DIN Next Rounded LT Pro Light" w:hAnsi="DIN Next Rounded LT Pro Light" w:cs="DIN Next Rounded LT Pro Light"/>
                <w:color w:val="000000" w:themeColor="text1"/>
                <w:sz w:val="16"/>
                <w:szCs w:val="16"/>
                <w:lang w:val="en-GB"/>
              </w:rPr>
              <w:t>Modify</w:t>
            </w:r>
            <w:r w:rsidR="7135F0FB" w:rsidRPr="27D66FAD">
              <w:rPr>
                <w:rFonts w:ascii="DIN Next Rounded LT Pro Light" w:eastAsia="DIN Next Rounded LT Pro Light" w:hAnsi="DIN Next Rounded LT Pro Light" w:cs="DIN Next Rounded LT Pro Light"/>
                <w:color w:val="000000" w:themeColor="text1"/>
                <w:sz w:val="16"/>
                <w:szCs w:val="16"/>
                <w:lang w:val="en-GB"/>
              </w:rPr>
              <w:t xml:space="preserve"> user</w:t>
            </w:r>
          </w:p>
        </w:tc>
      </w:tr>
      <w:tr w:rsidR="60E502EE" w14:paraId="3EEDB338" w14:textId="77777777" w:rsidTr="005239F4">
        <w:trPr>
          <w:gridAfter w:val="1"/>
          <w:wAfter w:w="18" w:type="dxa"/>
          <w:trHeight w:val="300"/>
        </w:trPr>
        <w:tc>
          <w:tcPr>
            <w:tcW w:w="2999" w:type="dxa"/>
            <w:gridSpan w:val="3"/>
            <w:tcBorders>
              <w:top w:val="single" w:sz="6" w:space="0" w:color="auto"/>
              <w:left w:val="single" w:sz="6" w:space="0" w:color="auto"/>
              <w:bottom w:val="single" w:sz="6" w:space="0" w:color="auto"/>
              <w:right w:val="single" w:sz="6" w:space="0" w:color="auto"/>
            </w:tcBorders>
            <w:tcMar>
              <w:top w:w="105" w:type="dxa"/>
              <w:left w:w="105" w:type="dxa"/>
              <w:bottom w:w="105" w:type="dxa"/>
              <w:right w:w="105" w:type="dxa"/>
            </w:tcMar>
          </w:tcPr>
          <w:p w14:paraId="05B923B1" w14:textId="2854D6E6" w:rsidR="4725A082" w:rsidRDefault="4725A082" w:rsidP="60E502EE">
            <w:pPr>
              <w:spacing w:line="259" w:lineRule="auto"/>
              <w:rPr>
                <w:rFonts w:ascii="DIN Next Rounded LT Pro Light" w:eastAsia="DIN Next Rounded LT Pro Light" w:hAnsi="DIN Next Rounded LT Pro Light" w:cs="DIN Next Rounded LT Pro Light"/>
                <w:color w:val="000000" w:themeColor="text1"/>
                <w:sz w:val="20"/>
                <w:szCs w:val="20"/>
                <w:lang w:val="en-GB"/>
              </w:rPr>
            </w:pPr>
            <w:r w:rsidRPr="60E502EE">
              <w:rPr>
                <w:rFonts w:ascii="DIN Next Rounded LT Pro Light" w:eastAsia="DIN Next Rounded LT Pro Light" w:hAnsi="DIN Next Rounded LT Pro Light" w:cs="DIN Next Rounded LT Pro Light"/>
                <w:color w:val="000000" w:themeColor="text1"/>
                <w:sz w:val="20"/>
                <w:szCs w:val="20"/>
                <w:lang w:val="en-GB"/>
              </w:rPr>
              <w:t>Admin role:</w:t>
            </w:r>
          </w:p>
        </w:tc>
        <w:tc>
          <w:tcPr>
            <w:tcW w:w="2702" w:type="dxa"/>
            <w:gridSpan w:val="2"/>
            <w:tcBorders>
              <w:top w:val="single" w:sz="6" w:space="0" w:color="auto"/>
              <w:left w:val="single" w:sz="6" w:space="0" w:color="auto"/>
              <w:bottom w:val="single" w:sz="6" w:space="0" w:color="auto"/>
              <w:right w:val="nil"/>
            </w:tcBorders>
            <w:tcMar>
              <w:top w:w="105" w:type="dxa"/>
              <w:left w:w="105" w:type="dxa"/>
              <w:bottom w:w="105" w:type="dxa"/>
              <w:right w:w="105" w:type="dxa"/>
            </w:tcMar>
          </w:tcPr>
          <w:p w14:paraId="271DD60A" w14:textId="572878B7" w:rsidR="4725A082" w:rsidRDefault="4725A082" w:rsidP="60E502EE">
            <w:pPr>
              <w:spacing w:line="259" w:lineRule="auto"/>
              <w:rPr>
                <w:rFonts w:ascii="DIN Next Rounded LT Pro Light" w:eastAsia="DIN Next Rounded LT Pro Light" w:hAnsi="DIN Next Rounded LT Pro Light" w:cs="DIN Next Rounded LT Pro Light"/>
                <w:color w:val="000000" w:themeColor="text1"/>
                <w:sz w:val="16"/>
                <w:szCs w:val="16"/>
                <w:lang w:val="en-GB"/>
              </w:rPr>
            </w:pPr>
            <w:r w:rsidRPr="60E502EE">
              <w:rPr>
                <w:rFonts w:ascii="DIN Next Rounded LT Pro Light" w:eastAsia="DIN Next Rounded LT Pro Light" w:hAnsi="DIN Next Rounded LT Pro Light" w:cs="DIN Next Rounded LT Pro Light"/>
                <w:color w:val="000000" w:themeColor="text1"/>
                <w:sz w:val="16"/>
                <w:szCs w:val="16"/>
                <w:lang w:val="en-GB"/>
              </w:rPr>
              <w:t>With approval</w:t>
            </w:r>
          </w:p>
        </w:tc>
        <w:tc>
          <w:tcPr>
            <w:tcW w:w="1797" w:type="dxa"/>
            <w:tcBorders>
              <w:top w:val="single" w:sz="6" w:space="0" w:color="auto"/>
              <w:left w:val="nil"/>
              <w:bottom w:val="single" w:sz="6" w:space="0" w:color="auto"/>
              <w:right w:val="nil"/>
            </w:tcBorders>
            <w:tcMar>
              <w:top w:w="105" w:type="dxa"/>
              <w:left w:w="105" w:type="dxa"/>
              <w:bottom w:w="105" w:type="dxa"/>
              <w:right w:w="105" w:type="dxa"/>
            </w:tcMar>
          </w:tcPr>
          <w:p w14:paraId="26E89132" w14:textId="1B3C1B2B" w:rsidR="4725A082" w:rsidRDefault="4725A082" w:rsidP="60E502EE">
            <w:pPr>
              <w:spacing w:line="259" w:lineRule="auto"/>
              <w:rPr>
                <w:rFonts w:ascii="DIN Next Rounded LT Pro Light" w:eastAsia="DIN Next Rounded LT Pro Light" w:hAnsi="DIN Next Rounded LT Pro Light" w:cs="DIN Next Rounded LT Pro Light"/>
                <w:color w:val="000000" w:themeColor="text1"/>
                <w:sz w:val="16"/>
                <w:szCs w:val="16"/>
                <w:lang w:val="en-GB"/>
              </w:rPr>
            </w:pPr>
            <w:r w:rsidRPr="60E502EE">
              <w:rPr>
                <w:rFonts w:ascii="DIN Next Rounded LT Pro Light" w:eastAsia="DIN Next Rounded LT Pro Light" w:hAnsi="DIN Next Rounded LT Pro Light" w:cs="DIN Next Rounded LT Pro Light"/>
                <w:color w:val="000000" w:themeColor="text1"/>
                <w:sz w:val="16"/>
                <w:szCs w:val="16"/>
                <w:lang w:val="en-GB"/>
              </w:rPr>
              <w:t>Without approval</w:t>
            </w:r>
          </w:p>
        </w:tc>
        <w:tc>
          <w:tcPr>
            <w:tcW w:w="1500" w:type="dxa"/>
            <w:tcBorders>
              <w:top w:val="single" w:sz="6" w:space="0" w:color="auto"/>
              <w:left w:val="nil"/>
              <w:bottom w:val="single" w:sz="6" w:space="0" w:color="auto"/>
              <w:right w:val="single" w:sz="6" w:space="0" w:color="auto"/>
            </w:tcBorders>
            <w:tcMar>
              <w:top w:w="105" w:type="dxa"/>
              <w:left w:w="105" w:type="dxa"/>
              <w:bottom w:w="105" w:type="dxa"/>
              <w:right w:w="105" w:type="dxa"/>
            </w:tcMar>
          </w:tcPr>
          <w:p w14:paraId="2D80F31A" w14:textId="28FA709D"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16"/>
                <w:szCs w:val="16"/>
                <w:lang w:val="en-GB"/>
              </w:rPr>
            </w:pPr>
          </w:p>
        </w:tc>
      </w:tr>
      <w:tr w:rsidR="60E502EE" w14:paraId="4FA655BC" w14:textId="77777777" w:rsidTr="005239F4">
        <w:trPr>
          <w:gridAfter w:val="1"/>
          <w:wAfter w:w="18" w:type="dxa"/>
          <w:trHeight w:val="300"/>
        </w:trPr>
        <w:tc>
          <w:tcPr>
            <w:tcW w:w="8998" w:type="dxa"/>
            <w:gridSpan w:val="7"/>
            <w:tcBorders>
              <w:top w:val="single" w:sz="6" w:space="0" w:color="auto"/>
              <w:left w:val="single" w:sz="6" w:space="0" w:color="auto"/>
              <w:bottom w:val="single" w:sz="6" w:space="0" w:color="auto"/>
              <w:right w:val="single" w:sz="6" w:space="0" w:color="auto"/>
            </w:tcBorders>
          </w:tcPr>
          <w:p w14:paraId="5ECD4BD2" w14:textId="520652AC" w:rsidR="4725A082" w:rsidRDefault="4725A082" w:rsidP="60E502EE">
            <w:pPr>
              <w:spacing w:line="259" w:lineRule="auto"/>
              <w:rPr>
                <w:rFonts w:ascii="DIN Next Rounded LT Pro Light" w:eastAsia="DIN Next Rounded LT Pro Light" w:hAnsi="DIN Next Rounded LT Pro Light" w:cs="DIN Next Rounded LT Pro Light"/>
                <w:color w:val="000000" w:themeColor="text1"/>
                <w:sz w:val="20"/>
                <w:szCs w:val="20"/>
                <w:lang w:val="en-GB"/>
              </w:rPr>
            </w:pPr>
            <w:r w:rsidRPr="60E502EE">
              <w:rPr>
                <w:rFonts w:ascii="DIN Next Rounded LT Pro Light" w:eastAsia="DIN Next Rounded LT Pro Light" w:hAnsi="DIN Next Rounded LT Pro Light" w:cs="DIN Next Rounded LT Pro Light"/>
                <w:color w:val="000000" w:themeColor="text1"/>
                <w:sz w:val="20"/>
                <w:szCs w:val="20"/>
                <w:lang w:val="en-GB"/>
              </w:rPr>
              <w:t>Additional r</w:t>
            </w:r>
            <w:r w:rsidR="60E502EE" w:rsidRPr="60E502EE">
              <w:rPr>
                <w:rFonts w:ascii="DIN Next Rounded LT Pro Light" w:eastAsia="DIN Next Rounded LT Pro Light" w:hAnsi="DIN Next Rounded LT Pro Light" w:cs="DIN Next Rounded LT Pro Light"/>
                <w:color w:val="000000" w:themeColor="text1"/>
                <w:sz w:val="20"/>
                <w:szCs w:val="20"/>
                <w:lang w:val="en-GB"/>
              </w:rPr>
              <w:t>ole(s):</w:t>
            </w:r>
          </w:p>
          <w:p w14:paraId="2FC29EB6" w14:textId="3C98159F" w:rsidR="2BE47E55" w:rsidRDefault="30DF0286" w:rsidP="60E502EE">
            <w:pPr>
              <w:spacing w:line="259" w:lineRule="auto"/>
            </w:pPr>
            <w:r w:rsidRPr="27D66FAD">
              <w:rPr>
                <w:rFonts w:ascii="DIN Next Rounded LT Pro Light" w:eastAsia="DIN Next Rounded LT Pro Light" w:hAnsi="DIN Next Rounded LT Pro Light" w:cs="DIN Next Rounded LT Pro Light"/>
                <w:color w:val="000000" w:themeColor="text1"/>
                <w:sz w:val="16"/>
                <w:szCs w:val="16"/>
                <w:lang w:val="en-GB"/>
              </w:rPr>
              <w:t xml:space="preserve">Optional. Only fill out if the Admin </w:t>
            </w:r>
            <w:r w:rsidR="5CD8F4F8" w:rsidRPr="27D66FAD">
              <w:rPr>
                <w:rFonts w:ascii="DIN Next Rounded LT Pro Light" w:eastAsia="DIN Next Rounded LT Pro Light" w:hAnsi="DIN Next Rounded LT Pro Light" w:cs="DIN Next Rounded LT Pro Light"/>
                <w:color w:val="000000" w:themeColor="text1"/>
                <w:sz w:val="16"/>
                <w:szCs w:val="16"/>
                <w:lang w:val="en-GB"/>
              </w:rPr>
              <w:t>U</w:t>
            </w:r>
            <w:r w:rsidRPr="27D66FAD">
              <w:rPr>
                <w:rFonts w:ascii="DIN Next Rounded LT Pro Light" w:eastAsia="DIN Next Rounded LT Pro Light" w:hAnsi="DIN Next Rounded LT Pro Light" w:cs="DIN Next Rounded LT Pro Light"/>
                <w:color w:val="000000" w:themeColor="text1"/>
                <w:sz w:val="16"/>
                <w:szCs w:val="16"/>
                <w:lang w:val="en-GB"/>
              </w:rPr>
              <w:t xml:space="preserve">ser should get access to roles next to </w:t>
            </w:r>
            <w:r w:rsidR="5CF03BBC" w:rsidRPr="27D66FAD">
              <w:rPr>
                <w:rFonts w:ascii="DIN Next Rounded LT Pro Light" w:eastAsia="DIN Next Rounded LT Pro Light" w:hAnsi="DIN Next Rounded LT Pro Light" w:cs="DIN Next Rounded LT Pro Light"/>
                <w:color w:val="000000" w:themeColor="text1"/>
                <w:sz w:val="16"/>
                <w:szCs w:val="16"/>
                <w:lang w:val="en-GB"/>
              </w:rPr>
              <w:t xml:space="preserve">his/her </w:t>
            </w:r>
            <w:proofErr w:type="gramStart"/>
            <w:r w:rsidRPr="27D66FAD">
              <w:rPr>
                <w:rFonts w:ascii="DIN Next Rounded LT Pro Light" w:eastAsia="DIN Next Rounded LT Pro Light" w:hAnsi="DIN Next Rounded LT Pro Light" w:cs="DIN Next Rounded LT Pro Light"/>
                <w:color w:val="000000" w:themeColor="text1"/>
                <w:sz w:val="16"/>
                <w:szCs w:val="16"/>
                <w:lang w:val="en-GB"/>
              </w:rPr>
              <w:t>User</w:t>
            </w:r>
            <w:proofErr w:type="gramEnd"/>
            <w:r w:rsidRPr="27D66FAD">
              <w:rPr>
                <w:rFonts w:ascii="DIN Next Rounded LT Pro Light" w:eastAsia="DIN Next Rounded LT Pro Light" w:hAnsi="DIN Next Rounded LT Pro Light" w:cs="DIN Next Rounded LT Pro Light"/>
                <w:color w:val="000000" w:themeColor="text1"/>
                <w:sz w:val="16"/>
                <w:szCs w:val="16"/>
                <w:lang w:val="en-GB"/>
              </w:rPr>
              <w:t xml:space="preserve"> management privileges </w:t>
            </w:r>
          </w:p>
          <w:p w14:paraId="54531BAD" w14:textId="4DAC1DAC" w:rsidR="60E502EE" w:rsidRDefault="60E502EE" w:rsidP="60E502EE">
            <w:pPr>
              <w:spacing w:line="259" w:lineRule="auto"/>
              <w:rPr>
                <w:rFonts w:ascii="DIN Next Rounded LT Pro Light" w:eastAsia="DIN Next Rounded LT Pro Light" w:hAnsi="DIN Next Rounded LT Pro Light" w:cs="DIN Next Rounded LT Pro Light"/>
                <w:color w:val="000000" w:themeColor="text1"/>
                <w:sz w:val="16"/>
                <w:szCs w:val="16"/>
              </w:rPr>
            </w:pPr>
          </w:p>
          <w:tbl>
            <w:tblPr>
              <w:tblStyle w:val="TableGrid"/>
              <w:tblW w:w="0" w:type="auto"/>
              <w:jc w:val="center"/>
              <w:tblLayout w:type="fixed"/>
              <w:tblLook w:val="06A0" w:firstRow="1" w:lastRow="0" w:firstColumn="1" w:lastColumn="0" w:noHBand="1" w:noVBand="1"/>
            </w:tblPr>
            <w:tblGrid>
              <w:gridCol w:w="3859"/>
              <w:gridCol w:w="3507"/>
            </w:tblGrid>
            <w:tr w:rsidR="60E502EE" w14:paraId="6753EB3F" w14:textId="77777777" w:rsidTr="00C1151E">
              <w:trPr>
                <w:trHeight w:val="300"/>
                <w:jc w:val="center"/>
              </w:trPr>
              <w:tc>
                <w:tcPr>
                  <w:tcW w:w="3859" w:type="dxa"/>
                  <w:shd w:val="clear" w:color="auto" w:fill="104A5F" w:themeFill="background2"/>
                  <w:tcMar>
                    <w:left w:w="105" w:type="dxa"/>
                    <w:right w:w="105" w:type="dxa"/>
                  </w:tcMar>
                </w:tcPr>
                <w:p w14:paraId="3FC6F2E7" w14:textId="011E800E" w:rsidR="60E502EE" w:rsidRDefault="60E502EE" w:rsidP="60E502E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color w:val="FFFFFF" w:themeColor="background1"/>
                      <w:sz w:val="18"/>
                      <w:szCs w:val="18"/>
                      <w:lang w:val="en-GB"/>
                    </w:rPr>
                    <w:t>ROLES</w:t>
                  </w:r>
                </w:p>
              </w:tc>
              <w:tc>
                <w:tcPr>
                  <w:tcW w:w="3507" w:type="dxa"/>
                  <w:shd w:val="clear" w:color="auto" w:fill="104A5F" w:themeFill="background2"/>
                  <w:tcMar>
                    <w:left w:w="105" w:type="dxa"/>
                    <w:right w:w="105" w:type="dxa"/>
                  </w:tcMar>
                </w:tcPr>
                <w:p w14:paraId="2E449E58" w14:textId="7244E84F" w:rsidR="60E502EE" w:rsidRDefault="60E502EE" w:rsidP="60E502E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color w:val="FFFFFF" w:themeColor="background1"/>
                      <w:sz w:val="18"/>
                      <w:szCs w:val="18"/>
                      <w:lang w:val="en-GB"/>
                    </w:rPr>
                    <w:t>Set X if Role should be assigned to the User</w:t>
                  </w:r>
                </w:p>
              </w:tc>
            </w:tr>
            <w:tr w:rsidR="60E502EE" w14:paraId="7BE845A2" w14:textId="77777777" w:rsidTr="00C1151E">
              <w:trPr>
                <w:trHeight w:val="300"/>
                <w:jc w:val="center"/>
              </w:trPr>
              <w:tc>
                <w:tcPr>
                  <w:tcW w:w="7366" w:type="dxa"/>
                  <w:gridSpan w:val="2"/>
                  <w:shd w:val="clear" w:color="auto" w:fill="C7E5DE" w:themeFill="accent1"/>
                  <w:tcMar>
                    <w:left w:w="105" w:type="dxa"/>
                    <w:right w:w="105" w:type="dxa"/>
                  </w:tcMar>
                </w:tcPr>
                <w:p w14:paraId="2A662A04" w14:textId="69725E36" w:rsidR="60E502EE" w:rsidRDefault="60E502EE" w:rsidP="60E502E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Payments related roles</w:t>
                  </w:r>
                </w:p>
              </w:tc>
            </w:tr>
            <w:tr w:rsidR="60E502EE" w14:paraId="3198BD5A" w14:textId="77777777" w:rsidTr="00C1151E">
              <w:trPr>
                <w:trHeight w:val="300"/>
                <w:jc w:val="center"/>
              </w:trPr>
              <w:tc>
                <w:tcPr>
                  <w:tcW w:w="3859" w:type="dxa"/>
                  <w:tcMar>
                    <w:left w:w="105" w:type="dxa"/>
                    <w:right w:w="105" w:type="dxa"/>
                  </w:tcMar>
                </w:tcPr>
                <w:p w14:paraId="338B2829" w14:textId="1CF0C3EB" w:rsidR="60E502EE" w:rsidRPr="00C1151E" w:rsidRDefault="60E502EE" w:rsidP="60E502EE">
                  <w:pPr>
                    <w:spacing w:line="259" w:lineRule="auto"/>
                    <w:rPr>
                      <w:rFonts w:ascii="DIN Next Rounded LT Pro Light" w:hAnsi="DIN Next Rounded LT Pro Light"/>
                      <w:sz w:val="18"/>
                    </w:rPr>
                  </w:pPr>
                  <w:r w:rsidRPr="00C1151E">
                    <w:rPr>
                      <w:rFonts w:ascii="DIN Next Rounded LT Pro Light" w:hAnsi="DIN Next Rounded LT Pro Light"/>
                      <w:sz w:val="18"/>
                      <w:lang w:val="en-GB"/>
                    </w:rPr>
                    <w:t>View payments</w:t>
                  </w:r>
                </w:p>
              </w:tc>
              <w:tc>
                <w:tcPr>
                  <w:tcW w:w="3507" w:type="dxa"/>
                  <w:tcMar>
                    <w:left w:w="105" w:type="dxa"/>
                    <w:right w:w="105" w:type="dxa"/>
                  </w:tcMar>
                </w:tcPr>
                <w:p w14:paraId="1228ABA4" w14:textId="390C18E1" w:rsidR="60E502EE" w:rsidRDefault="60E502EE" w:rsidP="60E502EE">
                  <w:pPr>
                    <w:spacing w:line="259" w:lineRule="auto"/>
                    <w:rPr>
                      <w:rFonts w:ascii="DIN Next Rounded LT Pro Light" w:eastAsia="DIN Next Rounded LT Pro Light" w:hAnsi="DIN Next Rounded LT Pro Light" w:cs="DIN Next Rounded LT Pro Light"/>
                      <w:sz w:val="18"/>
                      <w:szCs w:val="18"/>
                    </w:rPr>
                  </w:pPr>
                </w:p>
              </w:tc>
            </w:tr>
            <w:tr w:rsidR="60E502EE" w14:paraId="1FB822AC" w14:textId="77777777" w:rsidTr="00C1151E">
              <w:trPr>
                <w:trHeight w:val="300"/>
                <w:jc w:val="center"/>
              </w:trPr>
              <w:tc>
                <w:tcPr>
                  <w:tcW w:w="3859" w:type="dxa"/>
                  <w:tcMar>
                    <w:left w:w="105" w:type="dxa"/>
                    <w:right w:w="105" w:type="dxa"/>
                  </w:tcMar>
                </w:tcPr>
                <w:p w14:paraId="5AA54BE3" w14:textId="6BC2C5C0" w:rsidR="60E502EE" w:rsidRPr="00C1151E" w:rsidRDefault="60E502EE" w:rsidP="60E502EE">
                  <w:pPr>
                    <w:spacing w:line="259" w:lineRule="auto"/>
                    <w:rPr>
                      <w:rFonts w:ascii="DIN Next Rounded LT Pro Light" w:hAnsi="DIN Next Rounded LT Pro Light"/>
                      <w:sz w:val="18"/>
                    </w:rPr>
                  </w:pPr>
                  <w:r w:rsidRPr="00C1151E">
                    <w:rPr>
                      <w:rFonts w:ascii="DIN Next Rounded LT Pro Light" w:hAnsi="DIN Next Rounded LT Pro Light"/>
                      <w:sz w:val="18"/>
                      <w:lang w:val="en-GB"/>
                    </w:rPr>
                    <w:t xml:space="preserve">Initiate payments with </w:t>
                  </w:r>
                  <w:r w:rsidR="00C1151E">
                    <w:rPr>
                      <w:rFonts w:ascii="DIN Next Rounded LT Pro Light" w:hAnsi="DIN Next Rounded LT Pro Light"/>
                      <w:sz w:val="18"/>
                      <w:lang w:val="en-GB"/>
                    </w:rPr>
                    <w:t xml:space="preserve">Dual </w:t>
                  </w:r>
                  <w:r w:rsidRPr="00C1151E">
                    <w:rPr>
                      <w:rFonts w:ascii="DIN Next Rounded LT Pro Light" w:hAnsi="DIN Next Rounded LT Pro Light"/>
                      <w:sz w:val="18"/>
                      <w:lang w:val="en-GB"/>
                    </w:rPr>
                    <w:t>Approval</w:t>
                  </w:r>
                  <w:r w:rsidR="00C1151E">
                    <w:rPr>
                      <w:rFonts w:ascii="DIN Next Rounded LT Pro Light" w:hAnsi="DIN Next Rounded LT Pro Light"/>
                      <w:sz w:val="18"/>
                      <w:lang w:val="en-GB"/>
                    </w:rPr>
                    <w:t xml:space="preserve"> Required</w:t>
                  </w:r>
                </w:p>
              </w:tc>
              <w:tc>
                <w:tcPr>
                  <w:tcW w:w="3507" w:type="dxa"/>
                  <w:tcMar>
                    <w:left w:w="105" w:type="dxa"/>
                    <w:right w:w="105" w:type="dxa"/>
                  </w:tcMar>
                </w:tcPr>
                <w:p w14:paraId="67515AE9" w14:textId="30490A57" w:rsidR="60E502EE" w:rsidRDefault="60E502EE" w:rsidP="60E502EE">
                  <w:pPr>
                    <w:spacing w:line="259" w:lineRule="auto"/>
                    <w:rPr>
                      <w:rFonts w:ascii="DIN Next Rounded LT Pro Light" w:eastAsia="DIN Next Rounded LT Pro Light" w:hAnsi="DIN Next Rounded LT Pro Light" w:cs="DIN Next Rounded LT Pro Light"/>
                      <w:sz w:val="18"/>
                      <w:szCs w:val="18"/>
                    </w:rPr>
                  </w:pPr>
                </w:p>
              </w:tc>
            </w:tr>
            <w:tr w:rsidR="00C1151E" w14:paraId="5D323168" w14:textId="77777777" w:rsidTr="00C1151E">
              <w:trPr>
                <w:trHeight w:val="300"/>
                <w:jc w:val="center"/>
              </w:trPr>
              <w:tc>
                <w:tcPr>
                  <w:tcW w:w="3859" w:type="dxa"/>
                  <w:tcMar>
                    <w:left w:w="105" w:type="dxa"/>
                    <w:right w:w="105" w:type="dxa"/>
                  </w:tcMar>
                </w:tcPr>
                <w:p w14:paraId="6215309E" w14:textId="6625DC75" w:rsidR="00C1151E" w:rsidRPr="00C1151E" w:rsidRDefault="00C1151E" w:rsidP="00C1151E">
                  <w:pPr>
                    <w:rPr>
                      <w:rFonts w:ascii="DIN Next Rounded LT Pro Light" w:hAnsi="DIN Next Rounded LT Pro Light"/>
                      <w:sz w:val="18"/>
                    </w:rPr>
                  </w:pPr>
                  <w:r w:rsidRPr="00C1151E">
                    <w:rPr>
                      <w:rFonts w:ascii="DIN Next Rounded LT Pro Light" w:hAnsi="DIN Next Rounded LT Pro Light"/>
                      <w:sz w:val="18"/>
                      <w:lang w:val="en-GB"/>
                    </w:rPr>
                    <w:t xml:space="preserve">Initiate payments with </w:t>
                  </w:r>
                  <w:r>
                    <w:rPr>
                      <w:rFonts w:ascii="DIN Next Rounded LT Pro Light" w:hAnsi="DIN Next Rounded LT Pro Light"/>
                      <w:sz w:val="18"/>
                      <w:lang w:val="en-GB"/>
                    </w:rPr>
                    <w:t>Single</w:t>
                  </w:r>
                  <w:r>
                    <w:rPr>
                      <w:rFonts w:ascii="DIN Next Rounded LT Pro Light" w:hAnsi="DIN Next Rounded LT Pro Light"/>
                      <w:sz w:val="18"/>
                      <w:lang w:val="en-GB"/>
                    </w:rPr>
                    <w:t xml:space="preserve"> </w:t>
                  </w:r>
                  <w:r w:rsidRPr="00C1151E">
                    <w:rPr>
                      <w:rFonts w:ascii="DIN Next Rounded LT Pro Light" w:hAnsi="DIN Next Rounded LT Pro Light"/>
                      <w:sz w:val="18"/>
                      <w:lang w:val="en-GB"/>
                    </w:rPr>
                    <w:t>Approval</w:t>
                  </w:r>
                  <w:r>
                    <w:rPr>
                      <w:rFonts w:ascii="DIN Next Rounded LT Pro Light" w:hAnsi="DIN Next Rounded LT Pro Light"/>
                      <w:sz w:val="18"/>
                      <w:lang w:val="en-GB"/>
                    </w:rPr>
                    <w:t xml:space="preserve"> Required</w:t>
                  </w:r>
                </w:p>
              </w:tc>
              <w:tc>
                <w:tcPr>
                  <w:tcW w:w="3507" w:type="dxa"/>
                  <w:tcMar>
                    <w:left w:w="105" w:type="dxa"/>
                    <w:right w:w="105" w:type="dxa"/>
                  </w:tcMar>
                </w:tcPr>
                <w:p w14:paraId="61F70971" w14:textId="77777777" w:rsidR="00C1151E" w:rsidRDefault="00C1151E" w:rsidP="00C1151E">
                  <w:pPr>
                    <w:rPr>
                      <w:rFonts w:ascii="DIN Next Rounded LT Pro Light" w:eastAsia="DIN Next Rounded LT Pro Light" w:hAnsi="DIN Next Rounded LT Pro Light" w:cs="DIN Next Rounded LT Pro Light"/>
                      <w:sz w:val="18"/>
                      <w:szCs w:val="18"/>
                    </w:rPr>
                  </w:pPr>
                </w:p>
              </w:tc>
            </w:tr>
            <w:tr w:rsidR="00C1151E" w14:paraId="493BE27A" w14:textId="77777777" w:rsidTr="00C1151E">
              <w:trPr>
                <w:trHeight w:val="300"/>
                <w:jc w:val="center"/>
              </w:trPr>
              <w:tc>
                <w:tcPr>
                  <w:tcW w:w="3859" w:type="dxa"/>
                  <w:tcMar>
                    <w:left w:w="105" w:type="dxa"/>
                    <w:right w:w="105" w:type="dxa"/>
                  </w:tcMar>
                </w:tcPr>
                <w:p w14:paraId="013A212B" w14:textId="6A696333" w:rsidR="00C1151E" w:rsidRPr="00C1151E" w:rsidRDefault="00C1151E" w:rsidP="00C1151E">
                  <w:pPr>
                    <w:rPr>
                      <w:rFonts w:ascii="DIN Next Rounded LT Pro Light" w:hAnsi="DIN Next Rounded LT Pro Light"/>
                      <w:sz w:val="18"/>
                    </w:rPr>
                  </w:pPr>
                  <w:r w:rsidRPr="00C1151E">
                    <w:rPr>
                      <w:rFonts w:ascii="DIN Next Rounded LT Pro Light" w:hAnsi="DIN Next Rounded LT Pro Light"/>
                      <w:sz w:val="18"/>
                      <w:lang w:val="en-GB"/>
                    </w:rPr>
                    <w:t xml:space="preserve">Initiate payments with </w:t>
                  </w:r>
                  <w:r>
                    <w:rPr>
                      <w:rFonts w:ascii="DIN Next Rounded LT Pro Light" w:hAnsi="DIN Next Rounded LT Pro Light"/>
                      <w:sz w:val="18"/>
                      <w:lang w:val="en-GB"/>
                    </w:rPr>
                    <w:t>Single</w:t>
                  </w:r>
                  <w:r>
                    <w:rPr>
                      <w:rFonts w:ascii="DIN Next Rounded LT Pro Light" w:hAnsi="DIN Next Rounded LT Pro Light"/>
                      <w:sz w:val="18"/>
                      <w:lang w:val="en-GB"/>
                    </w:rPr>
                    <w:t xml:space="preserve"> </w:t>
                  </w:r>
                  <w:r w:rsidRPr="00C1151E">
                    <w:rPr>
                      <w:rFonts w:ascii="DIN Next Rounded LT Pro Light" w:hAnsi="DIN Next Rounded LT Pro Light"/>
                      <w:sz w:val="18"/>
                      <w:lang w:val="en-GB"/>
                    </w:rPr>
                    <w:t>Approval</w:t>
                  </w:r>
                  <w:r>
                    <w:rPr>
                      <w:rFonts w:ascii="DIN Next Rounded LT Pro Light" w:hAnsi="DIN Next Rounded LT Pro Light"/>
                      <w:sz w:val="18"/>
                      <w:lang w:val="en-GB"/>
                    </w:rPr>
                    <w:t xml:space="preserve"> </w:t>
                  </w:r>
                  <w:r>
                    <w:rPr>
                      <w:rFonts w:ascii="DIN Next Rounded LT Pro Light" w:hAnsi="DIN Next Rounded LT Pro Light"/>
                      <w:sz w:val="18"/>
                      <w:lang w:val="en-GB"/>
                    </w:rPr>
                    <w:t>Required</w:t>
                  </w:r>
                  <w:r>
                    <w:rPr>
                      <w:rFonts w:ascii="DIN Next Rounded LT Pro Light" w:hAnsi="DIN Next Rounded LT Pro Light"/>
                      <w:sz w:val="18"/>
                      <w:lang w:val="en-GB"/>
                    </w:rPr>
                    <w:t xml:space="preserve"> for External Payments</w:t>
                  </w:r>
                </w:p>
              </w:tc>
              <w:tc>
                <w:tcPr>
                  <w:tcW w:w="3507" w:type="dxa"/>
                  <w:tcMar>
                    <w:left w:w="105" w:type="dxa"/>
                    <w:right w:w="105" w:type="dxa"/>
                  </w:tcMar>
                </w:tcPr>
                <w:p w14:paraId="2E1726E5" w14:textId="77777777" w:rsidR="00C1151E" w:rsidRDefault="00C1151E" w:rsidP="00C1151E">
                  <w:pPr>
                    <w:rPr>
                      <w:rFonts w:ascii="DIN Next Rounded LT Pro Light" w:eastAsia="DIN Next Rounded LT Pro Light" w:hAnsi="DIN Next Rounded LT Pro Light" w:cs="DIN Next Rounded LT Pro Light"/>
                      <w:sz w:val="18"/>
                      <w:szCs w:val="18"/>
                    </w:rPr>
                  </w:pPr>
                </w:p>
              </w:tc>
            </w:tr>
            <w:tr w:rsidR="00C1151E" w14:paraId="49EFD7D0" w14:textId="77777777" w:rsidTr="00C1151E">
              <w:trPr>
                <w:trHeight w:val="300"/>
                <w:jc w:val="center"/>
              </w:trPr>
              <w:tc>
                <w:tcPr>
                  <w:tcW w:w="3859" w:type="dxa"/>
                  <w:tcMar>
                    <w:left w:w="105" w:type="dxa"/>
                    <w:right w:w="105" w:type="dxa"/>
                  </w:tcMar>
                </w:tcPr>
                <w:p w14:paraId="5EC8B3EC" w14:textId="20CD268D" w:rsidR="00C1151E" w:rsidRPr="00C1151E" w:rsidRDefault="00C1151E" w:rsidP="00C1151E">
                  <w:pPr>
                    <w:spacing w:line="259" w:lineRule="auto"/>
                    <w:rPr>
                      <w:rFonts w:ascii="DIN Next Rounded LT Pro Light" w:hAnsi="DIN Next Rounded LT Pro Light"/>
                      <w:sz w:val="18"/>
                    </w:rPr>
                  </w:pPr>
                  <w:r w:rsidRPr="00C1151E">
                    <w:rPr>
                      <w:rFonts w:ascii="DIN Next Rounded LT Pro Light" w:hAnsi="DIN Next Rounded LT Pro Light"/>
                      <w:sz w:val="18"/>
                      <w:lang w:val="en-GB"/>
                    </w:rPr>
                    <w:t>Initiate payments without Approval</w:t>
                  </w:r>
                </w:p>
              </w:tc>
              <w:tc>
                <w:tcPr>
                  <w:tcW w:w="3507" w:type="dxa"/>
                  <w:tcMar>
                    <w:left w:w="105" w:type="dxa"/>
                    <w:right w:w="105" w:type="dxa"/>
                  </w:tcMar>
                </w:tcPr>
                <w:p w14:paraId="4730AA12" w14:textId="09584735"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1019338D" w14:textId="77777777" w:rsidTr="00C1151E">
              <w:trPr>
                <w:trHeight w:val="300"/>
                <w:jc w:val="center"/>
              </w:trPr>
              <w:tc>
                <w:tcPr>
                  <w:tcW w:w="3859" w:type="dxa"/>
                  <w:tcMar>
                    <w:left w:w="105" w:type="dxa"/>
                    <w:right w:w="105" w:type="dxa"/>
                  </w:tcMar>
                </w:tcPr>
                <w:p w14:paraId="79B9408D" w14:textId="2BD0EBE4" w:rsidR="00C1151E" w:rsidRPr="00C1151E" w:rsidRDefault="00C1151E" w:rsidP="00C1151E">
                  <w:pPr>
                    <w:spacing w:line="259" w:lineRule="auto"/>
                    <w:rPr>
                      <w:rFonts w:ascii="DIN Next Rounded LT Pro Light" w:hAnsi="DIN Next Rounded LT Pro Light"/>
                      <w:sz w:val="18"/>
                    </w:rPr>
                  </w:pPr>
                  <w:r w:rsidRPr="00C1151E">
                    <w:rPr>
                      <w:rFonts w:ascii="DIN Next Rounded LT Pro Light" w:hAnsi="DIN Next Rounded LT Pro Light"/>
                      <w:sz w:val="18"/>
                      <w:lang w:val="en-GB"/>
                    </w:rPr>
                    <w:t>Approve payments</w:t>
                  </w:r>
                </w:p>
              </w:tc>
              <w:tc>
                <w:tcPr>
                  <w:tcW w:w="3507" w:type="dxa"/>
                  <w:tcMar>
                    <w:left w:w="105" w:type="dxa"/>
                    <w:right w:w="105" w:type="dxa"/>
                  </w:tcMar>
                </w:tcPr>
                <w:p w14:paraId="2E5A2196" w14:textId="2AFA2200"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316F6201" w14:textId="77777777" w:rsidTr="00C1151E">
              <w:trPr>
                <w:trHeight w:val="300"/>
                <w:jc w:val="center"/>
              </w:trPr>
              <w:tc>
                <w:tcPr>
                  <w:tcW w:w="3859" w:type="dxa"/>
                  <w:tcMar>
                    <w:left w:w="105" w:type="dxa"/>
                    <w:right w:w="105" w:type="dxa"/>
                  </w:tcMar>
                </w:tcPr>
                <w:p w14:paraId="197469E3" w14:textId="50653B89" w:rsidR="00C1151E" w:rsidRPr="00C1151E" w:rsidRDefault="00C1151E" w:rsidP="00C1151E">
                  <w:pPr>
                    <w:rPr>
                      <w:rFonts w:ascii="DIN Next Rounded LT Pro Light" w:hAnsi="DIN Next Rounded LT Pro Light"/>
                      <w:sz w:val="18"/>
                    </w:rPr>
                  </w:pPr>
                  <w:r w:rsidRPr="00C1151E">
                    <w:rPr>
                      <w:rFonts w:ascii="DIN Next Rounded LT Pro Light" w:hAnsi="DIN Next Rounded LT Pro Light"/>
                      <w:sz w:val="18"/>
                    </w:rPr>
                    <w:t>Initiate recalls</w:t>
                  </w:r>
                </w:p>
              </w:tc>
              <w:tc>
                <w:tcPr>
                  <w:tcW w:w="3507" w:type="dxa"/>
                  <w:tcMar>
                    <w:left w:w="105" w:type="dxa"/>
                    <w:right w:w="105" w:type="dxa"/>
                  </w:tcMar>
                </w:tcPr>
                <w:p w14:paraId="220EEB8E" w14:textId="77777777" w:rsidR="00C1151E" w:rsidRDefault="00C1151E" w:rsidP="00C1151E">
                  <w:pPr>
                    <w:rPr>
                      <w:rFonts w:ascii="DIN Next Rounded LT Pro Light" w:eastAsia="DIN Next Rounded LT Pro Light" w:hAnsi="DIN Next Rounded LT Pro Light" w:cs="DIN Next Rounded LT Pro Light"/>
                      <w:sz w:val="18"/>
                      <w:szCs w:val="18"/>
                    </w:rPr>
                  </w:pPr>
                </w:p>
              </w:tc>
            </w:tr>
            <w:tr w:rsidR="00C1151E" w14:paraId="4F53F32D" w14:textId="77777777" w:rsidTr="00C1151E">
              <w:trPr>
                <w:trHeight w:val="300"/>
                <w:jc w:val="center"/>
              </w:trPr>
              <w:tc>
                <w:tcPr>
                  <w:tcW w:w="7366" w:type="dxa"/>
                  <w:gridSpan w:val="2"/>
                  <w:shd w:val="clear" w:color="auto" w:fill="C7E5DE" w:themeFill="accent1"/>
                  <w:tcMar>
                    <w:left w:w="105" w:type="dxa"/>
                    <w:right w:w="105" w:type="dxa"/>
                  </w:tcMar>
                </w:tcPr>
                <w:p w14:paraId="162C5393" w14:textId="295E59F6"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Bank account related roles</w:t>
                  </w:r>
                </w:p>
              </w:tc>
            </w:tr>
            <w:tr w:rsidR="00C1151E" w14:paraId="28A9E2F0" w14:textId="77777777" w:rsidTr="00C1151E">
              <w:trPr>
                <w:trHeight w:val="300"/>
                <w:jc w:val="center"/>
              </w:trPr>
              <w:tc>
                <w:tcPr>
                  <w:tcW w:w="3859" w:type="dxa"/>
                  <w:tcMar>
                    <w:left w:w="105" w:type="dxa"/>
                    <w:right w:w="105" w:type="dxa"/>
                  </w:tcMar>
                </w:tcPr>
                <w:p w14:paraId="3ABF43B6" w14:textId="7CDE43F1"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View accounts and bookings:</w:t>
                  </w:r>
                </w:p>
              </w:tc>
              <w:tc>
                <w:tcPr>
                  <w:tcW w:w="3507" w:type="dxa"/>
                  <w:tcMar>
                    <w:left w:w="105" w:type="dxa"/>
                    <w:right w:w="105" w:type="dxa"/>
                  </w:tcMar>
                </w:tcPr>
                <w:p w14:paraId="0E4F79E4" w14:textId="57D8ABE7"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51F0E56C" w14:textId="77777777" w:rsidTr="00C1151E">
              <w:trPr>
                <w:trHeight w:val="300"/>
                <w:jc w:val="center"/>
              </w:trPr>
              <w:tc>
                <w:tcPr>
                  <w:tcW w:w="3859" w:type="dxa"/>
                  <w:tcMar>
                    <w:left w:w="105" w:type="dxa"/>
                    <w:right w:w="105" w:type="dxa"/>
                  </w:tcMar>
                </w:tcPr>
                <w:p w14:paraId="2AAFC31A" w14:textId="4AEB08E2"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Edit account names:</w:t>
                  </w:r>
                </w:p>
              </w:tc>
              <w:tc>
                <w:tcPr>
                  <w:tcW w:w="3507" w:type="dxa"/>
                  <w:tcMar>
                    <w:left w:w="105" w:type="dxa"/>
                    <w:right w:w="105" w:type="dxa"/>
                  </w:tcMar>
                </w:tcPr>
                <w:p w14:paraId="6FED82C1" w14:textId="371D38A9"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04CF63FC" w14:textId="77777777" w:rsidTr="00C1151E">
              <w:trPr>
                <w:trHeight w:val="300"/>
                <w:jc w:val="center"/>
              </w:trPr>
              <w:tc>
                <w:tcPr>
                  <w:tcW w:w="7366" w:type="dxa"/>
                  <w:gridSpan w:val="2"/>
                  <w:shd w:val="clear" w:color="auto" w:fill="C7E5DE" w:themeFill="accent1"/>
                  <w:tcMar>
                    <w:left w:w="105" w:type="dxa"/>
                    <w:right w:w="105" w:type="dxa"/>
                  </w:tcMar>
                </w:tcPr>
                <w:p w14:paraId="5B556402" w14:textId="22D5C3C9"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Beneficiary related roles</w:t>
                  </w:r>
                </w:p>
              </w:tc>
            </w:tr>
            <w:tr w:rsidR="00C1151E" w14:paraId="19217D99" w14:textId="77777777" w:rsidTr="00C1151E">
              <w:trPr>
                <w:trHeight w:val="300"/>
                <w:jc w:val="center"/>
              </w:trPr>
              <w:tc>
                <w:tcPr>
                  <w:tcW w:w="3859" w:type="dxa"/>
                  <w:tcMar>
                    <w:left w:w="105" w:type="dxa"/>
                    <w:right w:w="105" w:type="dxa"/>
                  </w:tcMar>
                </w:tcPr>
                <w:p w14:paraId="0A3EC23C" w14:textId="57BECF3F"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View pre-defined beneficiaries</w:t>
                  </w:r>
                </w:p>
              </w:tc>
              <w:tc>
                <w:tcPr>
                  <w:tcW w:w="3507" w:type="dxa"/>
                  <w:tcMar>
                    <w:left w:w="105" w:type="dxa"/>
                    <w:right w:w="105" w:type="dxa"/>
                  </w:tcMar>
                </w:tcPr>
                <w:p w14:paraId="7AC54788" w14:textId="69D0E6D3"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6F9A32E5" w14:textId="77777777" w:rsidTr="00C1151E">
              <w:trPr>
                <w:trHeight w:val="300"/>
                <w:jc w:val="center"/>
              </w:trPr>
              <w:tc>
                <w:tcPr>
                  <w:tcW w:w="3859" w:type="dxa"/>
                  <w:tcMar>
                    <w:left w:w="105" w:type="dxa"/>
                    <w:right w:w="105" w:type="dxa"/>
                  </w:tcMar>
                </w:tcPr>
                <w:p w14:paraId="6DD32F87" w14:textId="13AD8E0A"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Create beneficiaries with approval</w:t>
                  </w:r>
                </w:p>
              </w:tc>
              <w:tc>
                <w:tcPr>
                  <w:tcW w:w="3507" w:type="dxa"/>
                  <w:tcMar>
                    <w:left w:w="105" w:type="dxa"/>
                    <w:right w:w="105" w:type="dxa"/>
                  </w:tcMar>
                </w:tcPr>
                <w:p w14:paraId="68AF352A" w14:textId="245A19A9"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67338F23" w14:textId="77777777" w:rsidTr="00C1151E">
              <w:trPr>
                <w:trHeight w:val="300"/>
                <w:jc w:val="center"/>
              </w:trPr>
              <w:tc>
                <w:tcPr>
                  <w:tcW w:w="3859" w:type="dxa"/>
                  <w:tcMar>
                    <w:left w:w="105" w:type="dxa"/>
                    <w:right w:w="105" w:type="dxa"/>
                  </w:tcMar>
                </w:tcPr>
                <w:p w14:paraId="598146FE" w14:textId="04F13967"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Create beneficiaries without approval</w:t>
                  </w:r>
                </w:p>
              </w:tc>
              <w:tc>
                <w:tcPr>
                  <w:tcW w:w="3507" w:type="dxa"/>
                  <w:tcMar>
                    <w:left w:w="105" w:type="dxa"/>
                    <w:right w:w="105" w:type="dxa"/>
                  </w:tcMar>
                </w:tcPr>
                <w:p w14:paraId="5B1D7B3B" w14:textId="6C8FD654"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554E13BC" w14:textId="77777777" w:rsidTr="00C1151E">
              <w:trPr>
                <w:trHeight w:val="300"/>
                <w:jc w:val="center"/>
              </w:trPr>
              <w:tc>
                <w:tcPr>
                  <w:tcW w:w="3859" w:type="dxa"/>
                  <w:tcMar>
                    <w:left w:w="105" w:type="dxa"/>
                    <w:right w:w="105" w:type="dxa"/>
                  </w:tcMar>
                </w:tcPr>
                <w:p w14:paraId="7AF9C30A" w14:textId="5123C4C4"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Approve beneficiaries</w:t>
                  </w:r>
                </w:p>
              </w:tc>
              <w:tc>
                <w:tcPr>
                  <w:tcW w:w="3507" w:type="dxa"/>
                  <w:tcMar>
                    <w:left w:w="105" w:type="dxa"/>
                    <w:right w:w="105" w:type="dxa"/>
                  </w:tcMar>
                </w:tcPr>
                <w:p w14:paraId="457490B2" w14:textId="2B928E5D"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2DC65A40" w14:textId="77777777" w:rsidTr="00C1151E">
              <w:trPr>
                <w:trHeight w:val="300"/>
                <w:jc w:val="center"/>
              </w:trPr>
              <w:tc>
                <w:tcPr>
                  <w:tcW w:w="7366" w:type="dxa"/>
                  <w:gridSpan w:val="2"/>
                  <w:shd w:val="clear" w:color="auto" w:fill="C7E5DE" w:themeFill="accent1"/>
                  <w:tcMar>
                    <w:left w:w="105" w:type="dxa"/>
                    <w:right w:w="105" w:type="dxa"/>
                  </w:tcMar>
                </w:tcPr>
                <w:p w14:paraId="12E8E742" w14:textId="56E710DA"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Reporting related roles</w:t>
                  </w:r>
                </w:p>
              </w:tc>
            </w:tr>
            <w:tr w:rsidR="00C1151E" w14:paraId="1E7A99CE" w14:textId="77777777" w:rsidTr="00C1151E">
              <w:trPr>
                <w:trHeight w:val="300"/>
                <w:jc w:val="center"/>
              </w:trPr>
              <w:tc>
                <w:tcPr>
                  <w:tcW w:w="3859" w:type="dxa"/>
                  <w:tcMar>
                    <w:left w:w="105" w:type="dxa"/>
                    <w:right w:w="105" w:type="dxa"/>
                  </w:tcMar>
                </w:tcPr>
                <w:p w14:paraId="7805D25E" w14:textId="3E1B8FE7"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Download reports</w:t>
                  </w:r>
                </w:p>
              </w:tc>
              <w:tc>
                <w:tcPr>
                  <w:tcW w:w="3507" w:type="dxa"/>
                  <w:tcMar>
                    <w:left w:w="105" w:type="dxa"/>
                    <w:right w:w="105" w:type="dxa"/>
                  </w:tcMar>
                </w:tcPr>
                <w:p w14:paraId="517013F4" w14:textId="0ABEA3C0"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13FFF041" w14:textId="77777777" w:rsidTr="00C1151E">
              <w:trPr>
                <w:trHeight w:val="300"/>
                <w:jc w:val="center"/>
              </w:trPr>
              <w:tc>
                <w:tcPr>
                  <w:tcW w:w="7366" w:type="dxa"/>
                  <w:gridSpan w:val="2"/>
                  <w:shd w:val="clear" w:color="auto" w:fill="C7E5DE" w:themeFill="accent1"/>
                  <w:tcMar>
                    <w:left w:w="105" w:type="dxa"/>
                    <w:right w:w="105" w:type="dxa"/>
                  </w:tcMar>
                </w:tcPr>
                <w:p w14:paraId="01A2F34D" w14:textId="4BFBF1B4"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FX related roles</w:t>
                  </w:r>
                </w:p>
              </w:tc>
            </w:tr>
            <w:tr w:rsidR="00C1151E" w14:paraId="7F9AA5E4" w14:textId="77777777" w:rsidTr="00C1151E">
              <w:trPr>
                <w:trHeight w:val="300"/>
                <w:jc w:val="center"/>
              </w:trPr>
              <w:tc>
                <w:tcPr>
                  <w:tcW w:w="3859" w:type="dxa"/>
                  <w:tcMar>
                    <w:left w:w="105" w:type="dxa"/>
                    <w:right w:w="105" w:type="dxa"/>
                  </w:tcMar>
                </w:tcPr>
                <w:p w14:paraId="6E8DC8A2" w14:textId="4ABF7D50"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View FX</w:t>
                  </w:r>
                </w:p>
              </w:tc>
              <w:tc>
                <w:tcPr>
                  <w:tcW w:w="3507" w:type="dxa"/>
                  <w:tcMar>
                    <w:left w:w="105" w:type="dxa"/>
                    <w:right w:w="105" w:type="dxa"/>
                  </w:tcMar>
                </w:tcPr>
                <w:p w14:paraId="5F28FD62" w14:textId="0192EEAB"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297DB58A" w14:textId="77777777" w:rsidTr="00C1151E">
              <w:trPr>
                <w:trHeight w:val="300"/>
                <w:jc w:val="center"/>
              </w:trPr>
              <w:tc>
                <w:tcPr>
                  <w:tcW w:w="3859" w:type="dxa"/>
                  <w:tcMar>
                    <w:left w:w="105" w:type="dxa"/>
                    <w:right w:w="105" w:type="dxa"/>
                  </w:tcMar>
                </w:tcPr>
                <w:p w14:paraId="1A3446F9" w14:textId="2B4599A3"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Initiate FX trades</w:t>
                  </w:r>
                </w:p>
              </w:tc>
              <w:tc>
                <w:tcPr>
                  <w:tcW w:w="3507" w:type="dxa"/>
                  <w:tcMar>
                    <w:left w:w="105" w:type="dxa"/>
                    <w:right w:w="105" w:type="dxa"/>
                  </w:tcMar>
                </w:tcPr>
                <w:p w14:paraId="7B4EA241" w14:textId="6D0DA3F2"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2A5C14FA" w14:textId="77777777" w:rsidTr="00C1151E">
              <w:trPr>
                <w:trHeight w:val="300"/>
                <w:jc w:val="center"/>
              </w:trPr>
              <w:tc>
                <w:tcPr>
                  <w:tcW w:w="7366" w:type="dxa"/>
                  <w:gridSpan w:val="2"/>
                  <w:shd w:val="clear" w:color="auto" w:fill="C7E5DE" w:themeFill="accent1"/>
                  <w:tcMar>
                    <w:left w:w="105" w:type="dxa"/>
                    <w:right w:w="105" w:type="dxa"/>
                  </w:tcMar>
                </w:tcPr>
                <w:p w14:paraId="36862CE6" w14:textId="17F10A66"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Virtual Account related roles</w:t>
                  </w:r>
                </w:p>
              </w:tc>
            </w:tr>
            <w:tr w:rsidR="00C1151E" w14:paraId="6E9401DB" w14:textId="77777777" w:rsidTr="00C1151E">
              <w:trPr>
                <w:trHeight w:val="300"/>
                <w:jc w:val="center"/>
              </w:trPr>
              <w:tc>
                <w:tcPr>
                  <w:tcW w:w="3859" w:type="dxa"/>
                  <w:tcMar>
                    <w:left w:w="105" w:type="dxa"/>
                    <w:right w:w="105" w:type="dxa"/>
                  </w:tcMar>
                </w:tcPr>
                <w:p w14:paraId="0AD62379" w14:textId="34D39842"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View virtual accounts</w:t>
                  </w:r>
                </w:p>
              </w:tc>
              <w:tc>
                <w:tcPr>
                  <w:tcW w:w="3507" w:type="dxa"/>
                  <w:tcMar>
                    <w:left w:w="105" w:type="dxa"/>
                    <w:right w:w="105" w:type="dxa"/>
                  </w:tcMar>
                </w:tcPr>
                <w:p w14:paraId="05B8322E" w14:textId="1DB1F251"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2DB18ED3" w14:textId="77777777" w:rsidTr="00C1151E">
              <w:trPr>
                <w:trHeight w:val="300"/>
                <w:jc w:val="center"/>
              </w:trPr>
              <w:tc>
                <w:tcPr>
                  <w:tcW w:w="3859" w:type="dxa"/>
                  <w:tcMar>
                    <w:left w:w="105" w:type="dxa"/>
                    <w:right w:w="105" w:type="dxa"/>
                  </w:tcMar>
                </w:tcPr>
                <w:p w14:paraId="2527F737" w14:textId="253A36AA"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Manage virtual accounts</w:t>
                  </w:r>
                </w:p>
              </w:tc>
              <w:tc>
                <w:tcPr>
                  <w:tcW w:w="3507" w:type="dxa"/>
                  <w:tcMar>
                    <w:left w:w="105" w:type="dxa"/>
                    <w:right w:w="105" w:type="dxa"/>
                  </w:tcMar>
                </w:tcPr>
                <w:p w14:paraId="5990B0F3" w14:textId="193C41EA"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3CE5C400" w14:textId="77777777" w:rsidTr="00C1151E">
              <w:trPr>
                <w:trHeight w:val="300"/>
                <w:jc w:val="center"/>
              </w:trPr>
              <w:tc>
                <w:tcPr>
                  <w:tcW w:w="7366" w:type="dxa"/>
                  <w:gridSpan w:val="2"/>
                  <w:shd w:val="clear" w:color="auto" w:fill="C7E5DE" w:themeFill="accent1"/>
                  <w:tcMar>
                    <w:left w:w="105" w:type="dxa"/>
                    <w:right w:w="105" w:type="dxa"/>
                  </w:tcMar>
                </w:tcPr>
                <w:p w14:paraId="1D8396F1" w14:textId="3434D72A"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lastRenderedPageBreak/>
                    <w:t>Money market funds related roles</w:t>
                  </w:r>
                </w:p>
              </w:tc>
            </w:tr>
            <w:tr w:rsidR="00C1151E" w14:paraId="17E26B0E" w14:textId="77777777" w:rsidTr="00C1151E">
              <w:trPr>
                <w:trHeight w:val="300"/>
                <w:jc w:val="center"/>
              </w:trPr>
              <w:tc>
                <w:tcPr>
                  <w:tcW w:w="3859" w:type="dxa"/>
                  <w:tcMar>
                    <w:left w:w="105" w:type="dxa"/>
                    <w:right w:w="105" w:type="dxa"/>
                  </w:tcMar>
                </w:tcPr>
                <w:p w14:paraId="3879AC04" w14:textId="13454588"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View MMF</w:t>
                  </w:r>
                </w:p>
              </w:tc>
              <w:tc>
                <w:tcPr>
                  <w:tcW w:w="3507" w:type="dxa"/>
                  <w:tcMar>
                    <w:left w:w="105" w:type="dxa"/>
                    <w:right w:w="105" w:type="dxa"/>
                  </w:tcMar>
                </w:tcPr>
                <w:p w14:paraId="331FDDC2" w14:textId="4FC6A18E"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r w:rsidR="00C1151E" w14:paraId="4DB30ECD" w14:textId="77777777" w:rsidTr="00C1151E">
              <w:trPr>
                <w:trHeight w:val="300"/>
                <w:jc w:val="center"/>
              </w:trPr>
              <w:tc>
                <w:tcPr>
                  <w:tcW w:w="3859" w:type="dxa"/>
                  <w:tcMar>
                    <w:left w:w="105" w:type="dxa"/>
                    <w:right w:w="105" w:type="dxa"/>
                  </w:tcMar>
                </w:tcPr>
                <w:p w14:paraId="145D63BA" w14:textId="0A95901D"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r w:rsidRPr="60E502EE">
                    <w:rPr>
                      <w:rFonts w:ascii="DIN Next Rounded LT Pro Light" w:eastAsia="DIN Next Rounded LT Pro Light" w:hAnsi="DIN Next Rounded LT Pro Light" w:cs="DIN Next Rounded LT Pro Light"/>
                      <w:sz w:val="18"/>
                      <w:szCs w:val="18"/>
                      <w:lang w:val="en-GB"/>
                    </w:rPr>
                    <w:t>Initiate MMF trades</w:t>
                  </w:r>
                </w:p>
              </w:tc>
              <w:tc>
                <w:tcPr>
                  <w:tcW w:w="3507" w:type="dxa"/>
                  <w:tcMar>
                    <w:left w:w="105" w:type="dxa"/>
                    <w:right w:w="105" w:type="dxa"/>
                  </w:tcMar>
                </w:tcPr>
                <w:p w14:paraId="3D5859D3" w14:textId="15DC5C81" w:rsidR="00C1151E" w:rsidRDefault="00C1151E" w:rsidP="00C1151E">
                  <w:pPr>
                    <w:spacing w:line="259" w:lineRule="auto"/>
                    <w:rPr>
                      <w:rFonts w:ascii="DIN Next Rounded LT Pro Light" w:eastAsia="DIN Next Rounded LT Pro Light" w:hAnsi="DIN Next Rounded LT Pro Light" w:cs="DIN Next Rounded LT Pro Light"/>
                      <w:sz w:val="18"/>
                      <w:szCs w:val="18"/>
                    </w:rPr>
                  </w:pPr>
                </w:p>
              </w:tc>
            </w:tr>
          </w:tbl>
          <w:p w14:paraId="00B82D1D" w14:textId="651CDE50" w:rsidR="60E502EE" w:rsidRDefault="60E502EE" w:rsidP="60E502EE">
            <w:pPr>
              <w:spacing w:before="240" w:line="259" w:lineRule="auto"/>
              <w:rPr>
                <w:rFonts w:ascii="DIN Next Rounded LT Pro Light" w:eastAsia="DIN Next Rounded LT Pro Light" w:hAnsi="DIN Next Rounded LT Pro Light" w:cs="DIN Next Rounded LT Pro Light"/>
                <w:color w:val="000000" w:themeColor="text1"/>
                <w:sz w:val="20"/>
                <w:szCs w:val="20"/>
              </w:rPr>
            </w:pPr>
          </w:p>
        </w:tc>
      </w:tr>
      <w:tr w:rsidR="004979CE" w:rsidRPr="004C408E" w14:paraId="4E1BC7E0" w14:textId="77777777" w:rsidTr="00523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c>
          <w:tcPr>
            <w:tcW w:w="1980" w:type="dxa"/>
            <w:gridSpan w:val="2"/>
            <w:tcBorders>
              <w:top w:val="single" w:sz="4" w:space="0" w:color="auto"/>
              <w:left w:val="single" w:sz="4" w:space="0" w:color="auto"/>
            </w:tcBorders>
            <w:shd w:val="clear" w:color="auto" w:fill="104A5F" w:themeFill="background2"/>
          </w:tcPr>
          <w:p w14:paraId="52476845" w14:textId="3B583F4A" w:rsidR="004979CE" w:rsidRPr="004C408E" w:rsidRDefault="3E2F6CCB" w:rsidP="00CA4D64">
            <w:pPr>
              <w:rPr>
                <w:rFonts w:ascii="DIN Next Rounded LT Pro Light" w:eastAsia="DIN Next Rounded LT Pro Light" w:hAnsi="DIN Next Rounded LT Pro Light" w:cs="DIN Next Rounded LT Pro Light"/>
                <w:spacing w:val="-4"/>
                <w:sz w:val="20"/>
                <w:szCs w:val="20"/>
              </w:rPr>
            </w:pPr>
            <w:r w:rsidRPr="004C408E">
              <w:rPr>
                <w:rFonts w:ascii="DIN Next Rounded LT Pro Light" w:eastAsia="DIN Next Rounded LT Pro Light" w:hAnsi="DIN Next Rounded LT Pro Light" w:cs="DIN Next Rounded LT Pro Light"/>
                <w:spacing w:val="-4"/>
                <w:sz w:val="20"/>
                <w:szCs w:val="20"/>
              </w:rPr>
              <w:lastRenderedPageBreak/>
              <w:t xml:space="preserve">PART </w:t>
            </w:r>
            <w:r w:rsidR="50D3E5F1" w:rsidRPr="004C408E">
              <w:rPr>
                <w:rFonts w:ascii="DIN Next Rounded LT Pro Light" w:eastAsia="DIN Next Rounded LT Pro Light" w:hAnsi="DIN Next Rounded LT Pro Light" w:cs="DIN Next Rounded LT Pro Light"/>
                <w:spacing w:val="-4"/>
                <w:sz w:val="20"/>
                <w:szCs w:val="20"/>
              </w:rPr>
              <w:t>5</w:t>
            </w:r>
          </w:p>
        </w:tc>
        <w:tc>
          <w:tcPr>
            <w:tcW w:w="7036" w:type="dxa"/>
            <w:gridSpan w:val="6"/>
            <w:tcBorders>
              <w:top w:val="single" w:sz="4" w:space="0" w:color="auto"/>
              <w:right w:val="single" w:sz="4" w:space="0" w:color="auto"/>
            </w:tcBorders>
            <w:shd w:val="clear" w:color="auto" w:fill="104A5F" w:themeFill="background2"/>
          </w:tcPr>
          <w:p w14:paraId="1877FC6E" w14:textId="5F831557" w:rsidR="004979CE" w:rsidRPr="004C408E" w:rsidRDefault="0C116D03" w:rsidP="00B37C15">
            <w:pPr>
              <w:rPr>
                <w:rFonts w:ascii="DIN Next Rounded LT Pro Light" w:eastAsia="DIN Next Rounded LT Pro Light" w:hAnsi="DIN Next Rounded LT Pro Light" w:cs="DIN Next Rounded LT Pro Light"/>
                <w:spacing w:val="-4"/>
                <w:sz w:val="20"/>
                <w:szCs w:val="20"/>
              </w:rPr>
            </w:pPr>
            <w:r w:rsidRPr="00B37C15">
              <w:rPr>
                <w:rFonts w:ascii="DIN Next Rounded LT Pro Light" w:eastAsia="DIN Next Rounded LT Pro Light" w:hAnsi="DIN Next Rounded LT Pro Light" w:cs="DIN Next Rounded LT Pro Light"/>
                <w:spacing w:val="-4"/>
                <w:sz w:val="20"/>
                <w:szCs w:val="20"/>
              </w:rPr>
              <w:t>SPECIAL INSTRUCTIONS (optional)</w:t>
            </w:r>
          </w:p>
        </w:tc>
      </w:tr>
      <w:tr w:rsidR="004979CE" w:rsidRPr="004C408E" w14:paraId="2D3511AA" w14:textId="77777777" w:rsidTr="005F2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trHeight w:val="1075"/>
        </w:trPr>
        <w:tc>
          <w:tcPr>
            <w:tcW w:w="9016" w:type="dxa"/>
            <w:gridSpan w:val="8"/>
            <w:tcBorders>
              <w:left w:val="single" w:sz="4" w:space="0" w:color="auto"/>
              <w:bottom w:val="single" w:sz="4" w:space="0" w:color="auto"/>
              <w:right w:val="single" w:sz="4" w:space="0" w:color="auto"/>
            </w:tcBorders>
          </w:tcPr>
          <w:p w14:paraId="1ACFB3E5" w14:textId="3A042B55" w:rsidR="004979CE" w:rsidRPr="004C408E" w:rsidRDefault="004979CE" w:rsidP="00CA4D64">
            <w:pPr>
              <w:rPr>
                <w:rFonts w:ascii="DIN Next Rounded LT Pro Light" w:eastAsia="DIN Next Rounded LT Pro Light" w:hAnsi="DIN Next Rounded LT Pro Light" w:cs="DIN Next Rounded LT Pro Light"/>
                <w:spacing w:val="-4"/>
                <w:sz w:val="20"/>
                <w:szCs w:val="20"/>
              </w:rPr>
            </w:pPr>
          </w:p>
        </w:tc>
      </w:tr>
    </w:tbl>
    <w:p w14:paraId="1C4E5BCF" w14:textId="5A5F266E" w:rsidR="00126F98" w:rsidRDefault="00126F98" w:rsidP="60E502EE">
      <w:pPr>
        <w:rPr>
          <w:rFonts w:ascii="DIN Next Rounded LT Pro Light" w:eastAsia="DIN Next Rounded LT Pro Light" w:hAnsi="DIN Next Rounded LT Pro Light" w:cs="DIN Next Rounded LT Pro Light"/>
          <w:sz w:val="20"/>
          <w:szCs w:val="20"/>
        </w:rPr>
      </w:pPr>
    </w:p>
    <w:p w14:paraId="34AC2E1B" w14:textId="70C658C9" w:rsidR="25E15684" w:rsidRDefault="00126F98" w:rsidP="60E502EE">
      <w:pPr>
        <w:rPr>
          <w:rFonts w:ascii="DIN Next Rounded LT Pro Light" w:eastAsia="DIN Next Rounded LT Pro Light" w:hAnsi="DIN Next Rounded LT Pro Light" w:cs="DIN Next Rounded LT Pro Light"/>
          <w:sz w:val="20"/>
          <w:szCs w:val="20"/>
          <w:lang w:val="en-US"/>
        </w:rPr>
      </w:pPr>
      <w:r>
        <w:rPr>
          <w:rFonts w:ascii="DIN Next Rounded LT Pro Light" w:eastAsia="DIN Next Rounded LT Pro Light" w:hAnsi="DIN Next Rounded LT Pro Light" w:cs="DIN Next Rounded LT Pro Light"/>
          <w:sz w:val="20"/>
          <w:szCs w:val="20"/>
        </w:rPr>
        <w:t>Please p</w:t>
      </w:r>
      <w:r w:rsidR="25E15684" w:rsidRPr="27D66FAD">
        <w:rPr>
          <w:rFonts w:ascii="DIN Next Rounded LT Pro Light" w:eastAsia="DIN Next Rounded LT Pro Light" w:hAnsi="DIN Next Rounded LT Pro Light" w:cs="DIN Next Rounded LT Pro Light"/>
          <w:sz w:val="20"/>
          <w:szCs w:val="20"/>
        </w:rPr>
        <w:t>rovide a copy of the Admin Users passport</w:t>
      </w:r>
      <w:r w:rsidR="7B1FC41D" w:rsidRPr="27D66FAD">
        <w:rPr>
          <w:rFonts w:ascii="DIN Next Rounded LT Pro Light" w:eastAsia="DIN Next Rounded LT Pro Light" w:hAnsi="DIN Next Rounded LT Pro Light" w:cs="DIN Next Rounded LT Pro Light"/>
          <w:sz w:val="20"/>
          <w:szCs w:val="20"/>
        </w:rPr>
        <w:t>s</w:t>
      </w:r>
      <w:r w:rsidR="25E15684" w:rsidRPr="27D66FAD">
        <w:rPr>
          <w:rFonts w:ascii="DIN Next Rounded LT Pro Light" w:eastAsia="DIN Next Rounded LT Pro Light" w:hAnsi="DIN Next Rounded LT Pro Light" w:cs="DIN Next Rounded LT Pro Light"/>
          <w:sz w:val="20"/>
          <w:szCs w:val="20"/>
        </w:rPr>
        <w:t xml:space="preserve">. By providing this passport you also adhere to the </w:t>
      </w:r>
      <w:r w:rsidR="006971E3">
        <w:rPr>
          <w:rFonts w:ascii="DIN Next Rounded LT Pro Light" w:eastAsia="DIN Next Rounded LT Pro Light" w:hAnsi="DIN Next Rounded LT Pro Light" w:cs="DIN Next Rounded LT Pro Light"/>
          <w:sz w:val="20"/>
          <w:szCs w:val="20"/>
        </w:rPr>
        <w:t xml:space="preserve">following </w:t>
      </w:r>
      <w:proofErr w:type="spellStart"/>
      <w:proofErr w:type="gramStart"/>
      <w:r w:rsidR="25E15684" w:rsidRPr="27D66FAD">
        <w:rPr>
          <w:rFonts w:ascii="DIN Next Rounded LT Pro Light" w:eastAsia="DIN Next Rounded LT Pro Light" w:hAnsi="DIN Next Rounded LT Pro Light" w:cs="DIN Next Rounded LT Pro Light"/>
          <w:sz w:val="20"/>
          <w:szCs w:val="20"/>
        </w:rPr>
        <w:t>wording</w:t>
      </w:r>
      <w:r w:rsidR="006971E3">
        <w:rPr>
          <w:rFonts w:ascii="DIN Next Rounded LT Pro Light" w:eastAsia="DIN Next Rounded LT Pro Light" w:hAnsi="DIN Next Rounded LT Pro Light" w:cs="DIN Next Rounded LT Pro Light"/>
          <w:sz w:val="20"/>
          <w:szCs w:val="20"/>
        </w:rPr>
        <w:t>:</w:t>
      </w:r>
      <w:r w:rsidR="25E15684" w:rsidRPr="60E502EE">
        <w:rPr>
          <w:rFonts w:ascii="DIN Next Rounded LT Pro Light" w:eastAsia="DIN Next Rounded LT Pro Light" w:hAnsi="DIN Next Rounded LT Pro Light" w:cs="DIN Next Rounded LT Pro Light"/>
          <w:sz w:val="20"/>
          <w:szCs w:val="20"/>
        </w:rPr>
        <w:t>“</w:t>
      </w:r>
      <w:proofErr w:type="gramEnd"/>
      <w:r w:rsidR="25E15684" w:rsidRPr="006971E3">
        <w:rPr>
          <w:rFonts w:ascii="DIN Next Rounded LT Pro Light" w:eastAsia="DIN Next Rounded LT Pro Light" w:hAnsi="DIN Next Rounded LT Pro Light" w:cs="DIN Next Rounded LT Pro Light"/>
          <w:i/>
          <w:iCs/>
          <w:sz w:val="20"/>
          <w:szCs w:val="20"/>
        </w:rPr>
        <w:t>I</w:t>
      </w:r>
      <w:proofErr w:type="spellEnd"/>
      <w:r w:rsidR="25E15684" w:rsidRPr="006971E3">
        <w:rPr>
          <w:rFonts w:ascii="DIN Next Rounded LT Pro Light" w:eastAsia="DIN Next Rounded LT Pro Light" w:hAnsi="DIN Next Rounded LT Pro Light" w:cs="DIN Next Rounded LT Pro Light"/>
          <w:i/>
          <w:iCs/>
          <w:sz w:val="20"/>
          <w:szCs w:val="20"/>
        </w:rPr>
        <w:t xml:space="preserve"> confirm the copy of the passport is a true reflection of the individual and that the firm have applied due diligence measures to verify the identity of the individual and conduct regular checks against all required sanctioned lists</w:t>
      </w:r>
      <w:r w:rsidR="25E15684" w:rsidRPr="60E502EE">
        <w:rPr>
          <w:rFonts w:ascii="DIN Next Rounded LT Pro Light" w:eastAsia="DIN Next Rounded LT Pro Light" w:hAnsi="DIN Next Rounded LT Pro Light" w:cs="DIN Next Rounded LT Pro Light"/>
          <w:b/>
          <w:bCs/>
          <w:sz w:val="20"/>
          <w:szCs w:val="20"/>
        </w:rPr>
        <w:t>.</w:t>
      </w:r>
      <w:r w:rsidR="25E15684" w:rsidRPr="60E502EE">
        <w:rPr>
          <w:rFonts w:ascii="DIN Next Rounded LT Pro Light" w:eastAsia="DIN Next Rounded LT Pro Light" w:hAnsi="DIN Next Rounded LT Pro Light" w:cs="DIN Next Rounded LT Pro Light"/>
          <w:sz w:val="20"/>
          <w:szCs w:val="20"/>
        </w:rPr>
        <w:t>”</w:t>
      </w:r>
    </w:p>
    <w:p w14:paraId="259C71BC" w14:textId="047F6F0D" w:rsidR="00FD290D" w:rsidRDefault="25E15684" w:rsidP="27D66FAD">
      <w:pPr>
        <w:rPr>
          <w:rFonts w:ascii="DIN Next Rounded LT Pro Light" w:eastAsia="DIN Next Rounded LT Pro Light" w:hAnsi="DIN Next Rounded LT Pro Light" w:cs="DIN Next Rounded LT Pro Light"/>
          <w:sz w:val="20"/>
          <w:szCs w:val="20"/>
        </w:rPr>
      </w:pPr>
      <w:r w:rsidRPr="27D66FAD">
        <w:rPr>
          <w:rFonts w:ascii="DIN Next Rounded LT Pro Light" w:eastAsia="DIN Next Rounded LT Pro Light" w:hAnsi="DIN Next Rounded LT Pro Light" w:cs="DIN Next Rounded LT Pro Light"/>
          <w:sz w:val="20"/>
          <w:szCs w:val="20"/>
        </w:rPr>
        <w:t>By signing this form, I/we hereby certify that the person(s) mentioned above has/have duly been elected to act as Users on behalf of _______________________</w:t>
      </w:r>
    </w:p>
    <w:p w14:paraId="7DC41215" w14:textId="79705D08" w:rsidR="005239F4" w:rsidRPr="00126F98" w:rsidRDefault="00FD290D">
      <w:pPr>
        <w:pStyle w:val="ListParagraph"/>
        <w:widowControl w:val="0"/>
        <w:numPr>
          <w:ilvl w:val="0"/>
          <w:numId w:val="6"/>
        </w:numPr>
        <w:spacing w:before="120" w:after="0"/>
        <w:ind w:left="720"/>
        <w:rPr>
          <w:rFonts w:ascii="DIN Next Rounded LT Pro Light" w:eastAsia="DIN Next Rounded LT Pro Light" w:hAnsi="DIN Next Rounded LT Pro Light" w:cs="DIN Next Rounded LT Pro Light"/>
          <w:color w:val="000000" w:themeColor="text1"/>
          <w:sz w:val="20"/>
          <w:szCs w:val="20"/>
        </w:rPr>
      </w:pPr>
      <w:r w:rsidRPr="00126F98">
        <w:rPr>
          <w:rFonts w:ascii="DIN Next Rounded LT Pro Light" w:eastAsia="DIN Next Rounded LT Pro Light" w:hAnsi="DIN Next Rounded LT Pro Light" w:cs="DIN Next Rounded LT Pro Light"/>
          <w:color w:val="000000" w:themeColor="text1"/>
          <w:sz w:val="20"/>
          <w:szCs w:val="20"/>
        </w:rPr>
        <w:t xml:space="preserve">the Company is aware if its responsibility to train </w:t>
      </w:r>
      <w:r w:rsidR="00B47E0E" w:rsidRPr="00126F98">
        <w:rPr>
          <w:rFonts w:ascii="DIN Next Rounded LT Pro Light" w:eastAsia="DIN Next Rounded LT Pro Light" w:hAnsi="DIN Next Rounded LT Pro Light" w:cs="DIN Next Rounded LT Pro Light"/>
          <w:color w:val="000000" w:themeColor="text1"/>
          <w:sz w:val="20"/>
          <w:szCs w:val="20"/>
        </w:rPr>
        <w:t xml:space="preserve">Admin </w:t>
      </w:r>
      <w:r w:rsidRPr="00126F98">
        <w:rPr>
          <w:rFonts w:ascii="DIN Next Rounded LT Pro Light" w:eastAsia="DIN Next Rounded LT Pro Light" w:hAnsi="DIN Next Rounded LT Pro Light" w:cs="DIN Next Rounded LT Pro Light"/>
          <w:color w:val="000000" w:themeColor="text1"/>
          <w:sz w:val="20"/>
          <w:szCs w:val="20"/>
        </w:rPr>
        <w:t xml:space="preserve">Users to security awareness measures and will ensure that they receive sufficient security trainings in order to use the Banking Circle Platform in accordance with Banking Circle General Business </w:t>
      </w:r>
      <w:proofErr w:type="gramStart"/>
      <w:r w:rsidRPr="00126F98">
        <w:rPr>
          <w:rFonts w:ascii="DIN Next Rounded LT Pro Light" w:eastAsia="DIN Next Rounded LT Pro Light" w:hAnsi="DIN Next Rounded LT Pro Light" w:cs="DIN Next Rounded LT Pro Light"/>
          <w:color w:val="000000" w:themeColor="text1"/>
          <w:sz w:val="20"/>
          <w:szCs w:val="20"/>
        </w:rPr>
        <w:t>Terms;</w:t>
      </w:r>
      <w:proofErr w:type="gramEnd"/>
    </w:p>
    <w:p w14:paraId="65F6B932" w14:textId="52C3609E" w:rsidR="005239F4" w:rsidRPr="00126F98" w:rsidRDefault="00FD290D">
      <w:pPr>
        <w:pStyle w:val="ListParagraph"/>
        <w:widowControl w:val="0"/>
        <w:numPr>
          <w:ilvl w:val="0"/>
          <w:numId w:val="6"/>
        </w:numPr>
        <w:spacing w:before="120" w:after="0"/>
        <w:ind w:left="720"/>
        <w:rPr>
          <w:rFonts w:ascii="DIN Next Rounded LT Pro Light" w:eastAsia="DIN Next Rounded LT Pro Light" w:hAnsi="DIN Next Rounded LT Pro Light" w:cs="DIN Next Rounded LT Pro Light"/>
          <w:color w:val="000000" w:themeColor="text1"/>
          <w:sz w:val="20"/>
          <w:szCs w:val="20"/>
        </w:rPr>
      </w:pPr>
      <w:r w:rsidRPr="00126F98">
        <w:rPr>
          <w:rFonts w:ascii="DIN Next Rounded LT Pro Light" w:eastAsia="DIN Next Rounded LT Pro Light" w:hAnsi="DIN Next Rounded LT Pro Light" w:cs="DIN Next Rounded LT Pro Light"/>
          <w:color w:val="000000" w:themeColor="text1"/>
          <w:sz w:val="20"/>
          <w:szCs w:val="20"/>
        </w:rPr>
        <w:t xml:space="preserve">the </w:t>
      </w:r>
      <w:r w:rsidR="00B47E0E" w:rsidRPr="00126F98">
        <w:rPr>
          <w:rFonts w:ascii="DIN Next Rounded LT Pro Light" w:eastAsia="DIN Next Rounded LT Pro Light" w:hAnsi="DIN Next Rounded LT Pro Light" w:cs="DIN Next Rounded LT Pro Light"/>
          <w:color w:val="000000" w:themeColor="text1"/>
          <w:sz w:val="20"/>
          <w:szCs w:val="20"/>
        </w:rPr>
        <w:t xml:space="preserve">Admin </w:t>
      </w:r>
      <w:r w:rsidRPr="00126F98">
        <w:rPr>
          <w:rFonts w:ascii="DIN Next Rounded LT Pro Light" w:eastAsia="DIN Next Rounded LT Pro Light" w:hAnsi="DIN Next Rounded LT Pro Light" w:cs="DIN Next Rounded LT Pro Light"/>
          <w:color w:val="000000" w:themeColor="text1"/>
          <w:sz w:val="20"/>
          <w:szCs w:val="20"/>
        </w:rPr>
        <w:t xml:space="preserve">Users will take all necessary measures to ensure that the technical characteristics of any device used to access the Banking Circle Platform, any authentication device or software, Internet access and telecommunications means are up to date for obtaining information and for access to the transactions and services offered by </w:t>
      </w:r>
      <w:r w:rsidR="1085169F" w:rsidRPr="00126F98">
        <w:rPr>
          <w:rFonts w:ascii="DIN Next Rounded LT Pro Light" w:eastAsia="DIN Next Rounded LT Pro Light" w:hAnsi="DIN Next Rounded LT Pro Light" w:cs="DIN Next Rounded LT Pro Light"/>
          <w:color w:val="000000" w:themeColor="text1"/>
          <w:sz w:val="20"/>
          <w:szCs w:val="20"/>
        </w:rPr>
        <w:t>this</w:t>
      </w:r>
      <w:r w:rsidRPr="00126F98">
        <w:rPr>
          <w:rFonts w:ascii="DIN Next Rounded LT Pro Light" w:eastAsia="DIN Next Rounded LT Pro Light" w:hAnsi="DIN Next Rounded LT Pro Light" w:cs="DIN Next Rounded LT Pro Light"/>
          <w:color w:val="000000" w:themeColor="text1"/>
          <w:sz w:val="20"/>
          <w:szCs w:val="20"/>
        </w:rPr>
        <w:t xml:space="preserve"> </w:t>
      </w:r>
      <w:proofErr w:type="gramStart"/>
      <w:r w:rsidRPr="00126F98">
        <w:rPr>
          <w:rFonts w:ascii="DIN Next Rounded LT Pro Light" w:eastAsia="DIN Next Rounded LT Pro Light" w:hAnsi="DIN Next Rounded LT Pro Light" w:cs="DIN Next Rounded LT Pro Light"/>
          <w:color w:val="000000" w:themeColor="text1"/>
          <w:sz w:val="20"/>
          <w:szCs w:val="20"/>
        </w:rPr>
        <w:t>platform;</w:t>
      </w:r>
      <w:proofErr w:type="gramEnd"/>
    </w:p>
    <w:p w14:paraId="452B9FE3" w14:textId="7C63FC5A" w:rsidR="006971E3" w:rsidRPr="00126F98" w:rsidRDefault="00FD290D">
      <w:pPr>
        <w:pStyle w:val="ListParagraph"/>
        <w:widowControl w:val="0"/>
        <w:numPr>
          <w:ilvl w:val="0"/>
          <w:numId w:val="6"/>
        </w:numPr>
        <w:spacing w:before="120" w:after="0"/>
        <w:ind w:left="720"/>
        <w:rPr>
          <w:rFonts w:ascii="DIN Next Rounded LT Pro Light" w:eastAsia="DIN Next Rounded LT Pro Light" w:hAnsi="DIN Next Rounded LT Pro Light" w:cs="DIN Next Rounded LT Pro Light"/>
          <w:color w:val="000000" w:themeColor="text1"/>
          <w:sz w:val="20"/>
          <w:szCs w:val="20"/>
        </w:rPr>
      </w:pPr>
      <w:r w:rsidRPr="00126F98">
        <w:rPr>
          <w:rFonts w:ascii="DIN Next Rounded LT Pro Light" w:eastAsia="DIN Next Rounded LT Pro Light" w:hAnsi="DIN Next Rounded LT Pro Light" w:cs="DIN Next Rounded LT Pro Light"/>
          <w:color w:val="000000" w:themeColor="text1"/>
          <w:sz w:val="20"/>
          <w:szCs w:val="20"/>
        </w:rPr>
        <w:t xml:space="preserve">the </w:t>
      </w:r>
      <w:r w:rsidR="00B47E0E" w:rsidRPr="00126F98">
        <w:rPr>
          <w:rFonts w:ascii="DIN Next Rounded LT Pro Light" w:eastAsia="DIN Next Rounded LT Pro Light" w:hAnsi="DIN Next Rounded LT Pro Light" w:cs="DIN Next Rounded LT Pro Light"/>
          <w:color w:val="000000" w:themeColor="text1"/>
          <w:sz w:val="20"/>
          <w:szCs w:val="20"/>
        </w:rPr>
        <w:t xml:space="preserve">Admin </w:t>
      </w:r>
      <w:r w:rsidRPr="00126F98">
        <w:rPr>
          <w:rFonts w:ascii="DIN Next Rounded LT Pro Light" w:eastAsia="DIN Next Rounded LT Pro Light" w:hAnsi="DIN Next Rounded LT Pro Light" w:cs="DIN Next Rounded LT Pro Light"/>
          <w:color w:val="000000" w:themeColor="text1"/>
          <w:sz w:val="20"/>
          <w:szCs w:val="20"/>
        </w:rPr>
        <w:t xml:space="preserve">Users are responsible for keeping such devices and/or software up to date and installing all manufacturer provided updates and security fixes when </w:t>
      </w:r>
      <w:proofErr w:type="gramStart"/>
      <w:r w:rsidRPr="00126F98">
        <w:rPr>
          <w:rFonts w:ascii="DIN Next Rounded LT Pro Light" w:eastAsia="DIN Next Rounded LT Pro Light" w:hAnsi="DIN Next Rounded LT Pro Light" w:cs="DIN Next Rounded LT Pro Light"/>
          <w:color w:val="000000" w:themeColor="text1"/>
          <w:sz w:val="20"/>
          <w:szCs w:val="20"/>
        </w:rPr>
        <w:t>available;</w:t>
      </w:r>
      <w:proofErr w:type="gramEnd"/>
    </w:p>
    <w:p w14:paraId="35A19072" w14:textId="7C63FC5A" w:rsidR="006971E3" w:rsidRPr="00126F98" w:rsidRDefault="00FD290D">
      <w:pPr>
        <w:pStyle w:val="ListParagraph"/>
        <w:widowControl w:val="0"/>
        <w:numPr>
          <w:ilvl w:val="0"/>
          <w:numId w:val="6"/>
        </w:numPr>
        <w:spacing w:before="120" w:after="0"/>
        <w:ind w:left="720"/>
        <w:rPr>
          <w:rFonts w:ascii="DIN Next Rounded LT Pro Light" w:eastAsia="DIN Next Rounded LT Pro Light" w:hAnsi="DIN Next Rounded LT Pro Light" w:cs="DIN Next Rounded LT Pro Light"/>
          <w:color w:val="000000" w:themeColor="text1"/>
          <w:sz w:val="20"/>
          <w:szCs w:val="20"/>
        </w:rPr>
      </w:pPr>
      <w:r w:rsidRPr="00126F98">
        <w:rPr>
          <w:rFonts w:ascii="DIN Next Rounded LT Pro Light" w:eastAsia="DIN Next Rounded LT Pro Light" w:hAnsi="DIN Next Rounded LT Pro Light" w:cs="DIN Next Rounded LT Pro Light"/>
          <w:color w:val="000000" w:themeColor="text1"/>
          <w:sz w:val="20"/>
          <w:szCs w:val="20"/>
        </w:rPr>
        <w:t>the Company will manage properly the security of such devices through installing and updating security components (antivirus, firewalls, security patches); and</w:t>
      </w:r>
    </w:p>
    <w:p w14:paraId="7A9F07F3" w14:textId="7C63FC5A" w:rsidR="60E502EE" w:rsidRPr="00126F98" w:rsidRDefault="00FD290D" w:rsidP="00126F98">
      <w:pPr>
        <w:pStyle w:val="ListParagraph"/>
        <w:widowControl w:val="0"/>
        <w:numPr>
          <w:ilvl w:val="0"/>
          <w:numId w:val="6"/>
        </w:numPr>
        <w:spacing w:before="120" w:after="0"/>
        <w:ind w:left="720"/>
        <w:rPr>
          <w:rFonts w:ascii="DIN Next Rounded LT Pro Light" w:eastAsia="DIN Next Rounded LT Pro Light" w:hAnsi="DIN Next Rounded LT Pro Light" w:cs="DIN Next Rounded LT Pro Light"/>
          <w:color w:val="000000" w:themeColor="text1"/>
          <w:sz w:val="20"/>
          <w:szCs w:val="20"/>
        </w:rPr>
      </w:pPr>
      <w:r w:rsidRPr="00126F98">
        <w:rPr>
          <w:rFonts w:ascii="DIN Next Rounded LT Pro Light" w:eastAsia="DIN Next Rounded LT Pro Light" w:hAnsi="DIN Next Rounded LT Pro Light" w:cs="DIN Next Rounded LT Pro Light"/>
          <w:color w:val="000000" w:themeColor="text1"/>
          <w:sz w:val="20"/>
          <w:szCs w:val="20"/>
        </w:rPr>
        <w:t xml:space="preserve">the </w:t>
      </w:r>
      <w:r w:rsidR="00B47E0E" w:rsidRPr="00126F98">
        <w:rPr>
          <w:rFonts w:ascii="DIN Next Rounded LT Pro Light" w:eastAsia="DIN Next Rounded LT Pro Light" w:hAnsi="DIN Next Rounded LT Pro Light" w:cs="DIN Next Rounded LT Pro Light"/>
          <w:color w:val="000000" w:themeColor="text1"/>
          <w:sz w:val="20"/>
          <w:szCs w:val="20"/>
        </w:rPr>
        <w:t xml:space="preserve">Admin </w:t>
      </w:r>
      <w:r w:rsidRPr="00126F98">
        <w:rPr>
          <w:rFonts w:ascii="DIN Next Rounded LT Pro Light" w:eastAsia="DIN Next Rounded LT Pro Light" w:hAnsi="DIN Next Rounded LT Pro Light" w:cs="DIN Next Rounded LT Pro Light"/>
          <w:color w:val="000000" w:themeColor="text1"/>
          <w:sz w:val="20"/>
          <w:szCs w:val="20"/>
        </w:rPr>
        <w:t xml:space="preserve">Users have been informed of Banking Circle’s processing of their personal data as described in Banking Circle’s privacy notice available on https://www.bankingcircle.com/privacy-notice. </w:t>
      </w:r>
    </w:p>
    <w:p w14:paraId="5BFEDEEF" w14:textId="7C63FC5A" w:rsidR="00226A17" w:rsidRDefault="00226A17" w:rsidP="00226A17">
      <w:pPr>
        <w:rPr>
          <w:rFonts w:ascii="DIN Next Rounded LT Pro Light" w:eastAsia="DIN Next Rounded LT Pro Light" w:hAnsi="DIN Next Rounded LT Pro Light" w:cs="DIN Next Rounded LT Pro Light"/>
          <w:sz w:val="16"/>
          <w:szCs w:val="16"/>
        </w:rPr>
      </w:pPr>
    </w:p>
    <w:p w14:paraId="247464AD" w14:textId="7C63FC5A" w:rsidR="00055DF0" w:rsidRDefault="00226A17" w:rsidP="00226A17">
      <w:pPr>
        <w:rPr>
          <w:rFonts w:ascii="DIN Next Rounded LT Pro Light" w:eastAsia="DIN Next Rounded LT Pro Light" w:hAnsi="DIN Next Rounded LT Pro Light" w:cs="DIN Next Rounded LT Pro Light"/>
          <w:sz w:val="20"/>
          <w:szCs w:val="20"/>
        </w:rPr>
      </w:pPr>
      <w:r w:rsidRPr="00226A17">
        <w:rPr>
          <w:rFonts w:ascii="DIN Next Rounded LT Pro Light" w:eastAsia="DIN Next Rounded LT Pro Light" w:hAnsi="DIN Next Rounded LT Pro Light" w:cs="DIN Next Rounded LT Pro Light"/>
          <w:sz w:val="20"/>
          <w:szCs w:val="20"/>
        </w:rPr>
        <w:t xml:space="preserve">This Admin User Form must be signed in accordance with the binding powers defined in the authorised signatories form provided to Banking Circle. </w:t>
      </w:r>
      <w:r w:rsidR="00314FB0">
        <w:rPr>
          <w:rFonts w:ascii="DIN Next Rounded LT Pro Light" w:eastAsia="DIN Next Rounded LT Pro Light" w:hAnsi="DIN Next Rounded LT Pro Light" w:cs="DIN Next Rounded LT Pro Light"/>
          <w:sz w:val="20"/>
          <w:szCs w:val="20"/>
        </w:rPr>
        <w:t>I</w:t>
      </w:r>
      <w:r w:rsidRPr="00226A17">
        <w:rPr>
          <w:rFonts w:ascii="DIN Next Rounded LT Pro Light" w:eastAsia="DIN Next Rounded LT Pro Light" w:hAnsi="DIN Next Rounded LT Pro Light" w:cs="DIN Next Rounded LT Pro Light"/>
          <w:sz w:val="20"/>
          <w:szCs w:val="20"/>
        </w:rPr>
        <w:t xml:space="preserve">f the authorised signatories form </w:t>
      </w:r>
      <w:proofErr w:type="gramStart"/>
      <w:r w:rsidRPr="00226A17">
        <w:rPr>
          <w:rFonts w:ascii="DIN Next Rounded LT Pro Light" w:eastAsia="DIN Next Rounded LT Pro Light" w:hAnsi="DIN Next Rounded LT Pro Light" w:cs="DIN Next Rounded LT Pro Light"/>
          <w:sz w:val="20"/>
          <w:szCs w:val="20"/>
        </w:rPr>
        <w:t>permit</w:t>
      </w:r>
      <w:proofErr w:type="gramEnd"/>
      <w:r w:rsidRPr="00226A17">
        <w:rPr>
          <w:rFonts w:ascii="DIN Next Rounded LT Pro Light" w:eastAsia="DIN Next Rounded LT Pro Light" w:hAnsi="DIN Next Rounded LT Pro Light" w:cs="DIN Next Rounded LT Pro Light"/>
          <w:sz w:val="20"/>
          <w:szCs w:val="20"/>
        </w:rPr>
        <w:t xml:space="preserve"> one person to sign then the request shall be signed accordingly. If the authorised signatories form requires two persons to sign, then two persons must sign.</w:t>
      </w:r>
    </w:p>
    <w:p w14:paraId="199F82CB" w14:textId="7C63FC5A" w:rsidR="003B102A" w:rsidRDefault="003B102A" w:rsidP="00226A17">
      <w:pPr>
        <w:rPr>
          <w:rFonts w:ascii="DIN Next Rounded LT Pro Light" w:eastAsia="DIN Next Rounded LT Pro Light" w:hAnsi="DIN Next Rounded LT Pro Light" w:cs="DIN Next Rounded LT Pro Light"/>
          <w:b/>
          <w:bCs/>
          <w:sz w:val="20"/>
          <w:szCs w:val="20"/>
        </w:rPr>
      </w:pPr>
    </w:p>
    <w:p w14:paraId="0574D195" w14:textId="7C63FC5A" w:rsidR="003B102A" w:rsidRDefault="003B102A" w:rsidP="00226A17">
      <w:pPr>
        <w:rPr>
          <w:rFonts w:ascii="DIN Next Rounded LT Pro Light" w:eastAsia="DIN Next Rounded LT Pro Light" w:hAnsi="DIN Next Rounded LT Pro Light" w:cs="DIN Next Rounded LT Pro Light"/>
          <w:b/>
          <w:bCs/>
          <w:sz w:val="20"/>
          <w:szCs w:val="20"/>
        </w:rPr>
        <w:sectPr w:rsidR="003B102A" w:rsidSect="006E20DB">
          <w:headerReference w:type="default" r:id="rId11"/>
          <w:footerReference w:type="even" r:id="rId12"/>
          <w:footerReference w:type="default" r:id="rId13"/>
          <w:footerReference w:type="first" r:id="rId14"/>
          <w:pgSz w:w="11906" w:h="16838"/>
          <w:pgMar w:top="1296" w:right="1440" w:bottom="1440" w:left="1440" w:header="58" w:footer="288" w:gutter="0"/>
          <w:pgNumType w:start="0"/>
          <w:cols w:space="708"/>
          <w:docGrid w:linePitch="360"/>
        </w:sectPr>
      </w:pPr>
    </w:p>
    <w:p w14:paraId="2C85C5AA" w14:textId="766042E7" w:rsidR="00055DF0" w:rsidRPr="003147DA" w:rsidRDefault="00055DF0" w:rsidP="00226A17">
      <w:pPr>
        <w:rPr>
          <w:rFonts w:ascii="DIN Next Rounded LT Pro Light" w:eastAsia="DIN Next Rounded LT Pro Light" w:hAnsi="DIN Next Rounded LT Pro Light" w:cs="DIN Next Rounded LT Pro Light"/>
          <w:b/>
          <w:bCs/>
          <w:sz w:val="20"/>
          <w:szCs w:val="20"/>
        </w:rPr>
      </w:pPr>
      <w:r w:rsidRPr="003147DA">
        <w:rPr>
          <w:rFonts w:ascii="DIN Next Rounded LT Pro Light" w:eastAsia="DIN Next Rounded LT Pro Light" w:hAnsi="DIN Next Rounded LT Pro Light" w:cs="DIN Next Rounded LT Pro Light"/>
          <w:b/>
          <w:bCs/>
          <w:sz w:val="20"/>
          <w:szCs w:val="20"/>
        </w:rPr>
        <w:t xml:space="preserve">Authorised signatory </w:t>
      </w:r>
      <w:proofErr w:type="gramStart"/>
      <w:r w:rsidRPr="003147DA">
        <w:rPr>
          <w:rFonts w:ascii="DIN Next Rounded LT Pro Light" w:eastAsia="DIN Next Rounded LT Pro Light" w:hAnsi="DIN Next Rounded LT Pro Light" w:cs="DIN Next Rounded LT Pro Light"/>
          <w:b/>
          <w:bCs/>
          <w:sz w:val="20"/>
          <w:szCs w:val="20"/>
        </w:rPr>
        <w:t>1</w:t>
      </w:r>
      <w:proofErr w:type="gramEnd"/>
    </w:p>
    <w:p w14:paraId="5A509976" w14:textId="176968E2" w:rsidR="00055DF0" w:rsidRDefault="003147DA" w:rsidP="00226A17">
      <w:pPr>
        <w:rPr>
          <w:rFonts w:ascii="DIN Next Rounded LT Pro Light" w:eastAsia="DIN Next Rounded LT Pro Light" w:hAnsi="DIN Next Rounded LT Pro Light" w:cs="DIN Next Rounded LT Pro Light"/>
          <w:sz w:val="20"/>
          <w:szCs w:val="20"/>
        </w:rPr>
      </w:pPr>
      <w:r>
        <w:rPr>
          <w:rFonts w:ascii="DIN Next Rounded LT Pro Light" w:eastAsia="DIN Next Rounded LT Pro Light" w:hAnsi="DIN Next Rounded LT Pro Light" w:cs="DIN Next Rounded LT Pro Light"/>
          <w:sz w:val="20"/>
          <w:szCs w:val="20"/>
        </w:rPr>
        <w:t>Name</w:t>
      </w:r>
      <w:r w:rsidR="003B102A">
        <w:rPr>
          <w:rFonts w:ascii="DIN Next Rounded LT Pro Light" w:eastAsia="DIN Next Rounded LT Pro Light" w:hAnsi="DIN Next Rounded LT Pro Light" w:cs="DIN Next Rounded LT Pro Light"/>
          <w:sz w:val="20"/>
          <w:szCs w:val="20"/>
        </w:rPr>
        <w:t>:</w:t>
      </w:r>
    </w:p>
    <w:p w14:paraId="364C23BE" w14:textId="41E9765A" w:rsidR="003147DA" w:rsidRDefault="003147DA" w:rsidP="00226A17">
      <w:pPr>
        <w:rPr>
          <w:rFonts w:ascii="DIN Next Rounded LT Pro Light" w:eastAsia="DIN Next Rounded LT Pro Light" w:hAnsi="DIN Next Rounded LT Pro Light" w:cs="DIN Next Rounded LT Pro Light"/>
          <w:sz w:val="20"/>
          <w:szCs w:val="20"/>
        </w:rPr>
      </w:pPr>
      <w:r>
        <w:rPr>
          <w:rFonts w:ascii="DIN Next Rounded LT Pro Light" w:eastAsia="DIN Next Rounded LT Pro Light" w:hAnsi="DIN Next Rounded LT Pro Light" w:cs="DIN Next Rounded LT Pro Light"/>
          <w:sz w:val="20"/>
          <w:szCs w:val="20"/>
        </w:rPr>
        <w:t>Date</w:t>
      </w:r>
      <w:r w:rsidR="003B102A">
        <w:rPr>
          <w:rFonts w:ascii="DIN Next Rounded LT Pro Light" w:eastAsia="DIN Next Rounded LT Pro Light" w:hAnsi="DIN Next Rounded LT Pro Light" w:cs="DIN Next Rounded LT Pro Light"/>
          <w:sz w:val="20"/>
          <w:szCs w:val="20"/>
        </w:rPr>
        <w:t>:</w:t>
      </w:r>
    </w:p>
    <w:p w14:paraId="4C72DD41" w14:textId="346E22C7" w:rsidR="003147DA" w:rsidRDefault="003147DA" w:rsidP="00226A17">
      <w:pPr>
        <w:rPr>
          <w:rFonts w:ascii="DIN Next Rounded LT Pro Light" w:eastAsia="DIN Next Rounded LT Pro Light" w:hAnsi="DIN Next Rounded LT Pro Light" w:cs="DIN Next Rounded LT Pro Light"/>
          <w:sz w:val="20"/>
          <w:szCs w:val="20"/>
        </w:rPr>
      </w:pPr>
      <w:r>
        <w:rPr>
          <w:rFonts w:ascii="DIN Next Rounded LT Pro Light" w:eastAsia="DIN Next Rounded LT Pro Light" w:hAnsi="DIN Next Rounded LT Pro Light" w:cs="DIN Next Rounded LT Pro Light"/>
          <w:sz w:val="20"/>
          <w:szCs w:val="20"/>
        </w:rPr>
        <w:t>Signature</w:t>
      </w:r>
      <w:r w:rsidR="003B102A">
        <w:rPr>
          <w:rFonts w:ascii="DIN Next Rounded LT Pro Light" w:eastAsia="DIN Next Rounded LT Pro Light" w:hAnsi="DIN Next Rounded LT Pro Light" w:cs="DIN Next Rounded LT Pro Light"/>
          <w:sz w:val="20"/>
          <w:szCs w:val="20"/>
        </w:rPr>
        <w:t>:</w:t>
      </w:r>
    </w:p>
    <w:p w14:paraId="6D9A8FC8" w14:textId="7E5E5F24" w:rsidR="003B102A" w:rsidRPr="003147DA" w:rsidRDefault="003B102A" w:rsidP="003B102A">
      <w:pPr>
        <w:rPr>
          <w:rFonts w:ascii="DIN Next Rounded LT Pro Light" w:eastAsia="DIN Next Rounded LT Pro Light" w:hAnsi="DIN Next Rounded LT Pro Light" w:cs="DIN Next Rounded LT Pro Light"/>
          <w:b/>
          <w:bCs/>
          <w:sz w:val="20"/>
          <w:szCs w:val="20"/>
        </w:rPr>
      </w:pPr>
      <w:r w:rsidRPr="003147DA">
        <w:rPr>
          <w:rFonts w:ascii="DIN Next Rounded LT Pro Light" w:eastAsia="DIN Next Rounded LT Pro Light" w:hAnsi="DIN Next Rounded LT Pro Light" w:cs="DIN Next Rounded LT Pro Light"/>
          <w:b/>
          <w:bCs/>
          <w:sz w:val="20"/>
          <w:szCs w:val="20"/>
        </w:rPr>
        <w:t xml:space="preserve">Authorised signatory </w:t>
      </w:r>
      <w:proofErr w:type="gramStart"/>
      <w:r>
        <w:rPr>
          <w:rFonts w:ascii="DIN Next Rounded LT Pro Light" w:eastAsia="DIN Next Rounded LT Pro Light" w:hAnsi="DIN Next Rounded LT Pro Light" w:cs="DIN Next Rounded LT Pro Light"/>
          <w:b/>
          <w:bCs/>
          <w:sz w:val="20"/>
          <w:szCs w:val="20"/>
        </w:rPr>
        <w:t>2</w:t>
      </w:r>
      <w:proofErr w:type="gramEnd"/>
    </w:p>
    <w:p w14:paraId="5D8AED35" w14:textId="0038FC19" w:rsidR="003B102A" w:rsidRDefault="003B102A" w:rsidP="003B102A">
      <w:pPr>
        <w:rPr>
          <w:rFonts w:ascii="DIN Next Rounded LT Pro Light" w:eastAsia="DIN Next Rounded LT Pro Light" w:hAnsi="DIN Next Rounded LT Pro Light" w:cs="DIN Next Rounded LT Pro Light"/>
          <w:sz w:val="20"/>
          <w:szCs w:val="20"/>
        </w:rPr>
      </w:pPr>
      <w:r>
        <w:rPr>
          <w:rFonts w:ascii="DIN Next Rounded LT Pro Light" w:eastAsia="DIN Next Rounded LT Pro Light" w:hAnsi="DIN Next Rounded LT Pro Light" w:cs="DIN Next Rounded LT Pro Light"/>
          <w:sz w:val="20"/>
          <w:szCs w:val="20"/>
        </w:rPr>
        <w:t>Name:</w:t>
      </w:r>
    </w:p>
    <w:p w14:paraId="35BAE657" w14:textId="252BE95B" w:rsidR="003B102A" w:rsidRDefault="003B102A" w:rsidP="003B102A">
      <w:pPr>
        <w:rPr>
          <w:rFonts w:ascii="DIN Next Rounded LT Pro Light" w:eastAsia="DIN Next Rounded LT Pro Light" w:hAnsi="DIN Next Rounded LT Pro Light" w:cs="DIN Next Rounded LT Pro Light"/>
          <w:sz w:val="20"/>
          <w:szCs w:val="20"/>
        </w:rPr>
      </w:pPr>
      <w:r>
        <w:rPr>
          <w:rFonts w:ascii="DIN Next Rounded LT Pro Light" w:eastAsia="DIN Next Rounded LT Pro Light" w:hAnsi="DIN Next Rounded LT Pro Light" w:cs="DIN Next Rounded LT Pro Light"/>
          <w:sz w:val="20"/>
          <w:szCs w:val="20"/>
        </w:rPr>
        <w:t>Date:</w:t>
      </w:r>
    </w:p>
    <w:p w14:paraId="6D98EB03" w14:textId="0F0C0007" w:rsidR="003B102A" w:rsidRPr="003B102A" w:rsidRDefault="003B102A" w:rsidP="00A61336">
      <w:pPr>
        <w:rPr>
          <w:rFonts w:ascii="DIN Next Rounded LT Pro Light" w:eastAsia="DIN Next Rounded LT Pro Light" w:hAnsi="DIN Next Rounded LT Pro Light" w:cs="DIN Next Rounded LT Pro Light"/>
          <w:sz w:val="20"/>
          <w:szCs w:val="20"/>
        </w:rPr>
        <w:sectPr w:rsidR="003B102A" w:rsidRPr="003B102A" w:rsidSect="006E20DB">
          <w:type w:val="continuous"/>
          <w:pgSz w:w="11906" w:h="16838"/>
          <w:pgMar w:top="1296" w:right="1440" w:bottom="1440" w:left="1440" w:header="58" w:footer="288" w:gutter="0"/>
          <w:pgNumType w:start="0"/>
          <w:cols w:num="2" w:space="708"/>
          <w:docGrid w:linePitch="360"/>
        </w:sectPr>
      </w:pPr>
      <w:r>
        <w:rPr>
          <w:rFonts w:ascii="DIN Next Rounded LT Pro Light" w:eastAsia="DIN Next Rounded LT Pro Light" w:hAnsi="DIN Next Rounded LT Pro Light" w:cs="DIN Next Rounded LT Pro Light"/>
          <w:sz w:val="20"/>
          <w:szCs w:val="20"/>
        </w:rPr>
        <w:t>Signature:</w:t>
      </w:r>
    </w:p>
    <w:p w14:paraId="76100693" w14:textId="108DDBD2" w:rsidR="00A61336" w:rsidRPr="003B102A" w:rsidRDefault="00A61336" w:rsidP="00A61336">
      <w:pPr>
        <w:rPr>
          <w:rFonts w:ascii="DIN Next Rounded LT Pro Light" w:eastAsia="DIN Next Rounded LT Pro Light" w:hAnsi="DIN Next Rounded LT Pro Light" w:cs="DIN Next Rounded LT Pro Light"/>
          <w:sz w:val="18"/>
          <w:szCs w:val="18"/>
        </w:rPr>
      </w:pPr>
    </w:p>
    <w:sectPr w:rsidR="00A61336" w:rsidRPr="003B102A" w:rsidSect="006E20DB">
      <w:type w:val="continuous"/>
      <w:pgSz w:w="11906" w:h="16838"/>
      <w:pgMar w:top="1296" w:right="1440" w:bottom="1440" w:left="1440" w:header="58" w:footer="28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07E9" w14:textId="77777777" w:rsidR="006E20DB" w:rsidRDefault="006E20DB" w:rsidP="00BF6366">
      <w:pPr>
        <w:spacing w:after="0" w:line="240" w:lineRule="auto"/>
      </w:pPr>
      <w:r>
        <w:separator/>
      </w:r>
    </w:p>
  </w:endnote>
  <w:endnote w:type="continuationSeparator" w:id="0">
    <w:p w14:paraId="7D9DA07F" w14:textId="77777777" w:rsidR="006E20DB" w:rsidRDefault="006E20DB" w:rsidP="00BF6366">
      <w:pPr>
        <w:spacing w:after="0" w:line="240" w:lineRule="auto"/>
      </w:pPr>
      <w:r>
        <w:continuationSeparator/>
      </w:r>
    </w:p>
  </w:endnote>
  <w:endnote w:type="continuationNotice" w:id="1">
    <w:p w14:paraId="170BC090" w14:textId="77777777" w:rsidR="006E20DB" w:rsidRDefault="006E2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IN Next Rounded LT Pro">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IN Next Rounded LT Pro Light">
    <w:altName w:val="Calibri"/>
    <w:panose1 w:val="00000000000000000000"/>
    <w:charset w:val="00"/>
    <w:family w:val="swiss"/>
    <w:notTrueType/>
    <w:pitch w:val="variable"/>
    <w:sig w:usb0="A00000AF" w:usb1="5000205B" w:usb2="00000000" w:usb3="00000000" w:csb0="0000009B" w:csb1="00000000"/>
  </w:font>
  <w:font w:name="Futura">
    <w:altName w:val="Lucida Sans Unicode"/>
    <w:charset w:val="00"/>
    <w:family w:val="auto"/>
    <w:pitch w:val="variable"/>
    <w:sig w:usb0="00000003" w:usb1="00000000" w:usb2="00000000" w:usb3="00000000" w:csb0="00000001" w:csb1="00000000"/>
  </w:font>
  <w:font w:name="NewsGothicBQ-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426" w14:textId="3940AD55" w:rsidR="004879C6" w:rsidRDefault="0048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BB42" w14:textId="3AE8620B" w:rsidR="00C90A74" w:rsidRPr="002605E0" w:rsidRDefault="004C408E" w:rsidP="004C408E">
    <w:pPr>
      <w:pStyle w:val="BodyText"/>
      <w:spacing w:before="100"/>
      <w:jc w:val="center"/>
      <w:rPr>
        <w:b/>
        <w:bCs/>
        <w:lang w:val="fr-FR"/>
      </w:rPr>
    </w:pPr>
    <w:r w:rsidRPr="004C7A7A">
      <w:rPr>
        <w:lang w:val="fr-FR"/>
      </w:rPr>
      <w:t>BANKING</w:t>
    </w:r>
    <w:r w:rsidRPr="004C7A7A">
      <w:rPr>
        <w:spacing w:val="-8"/>
        <w:lang w:val="fr-FR"/>
      </w:rPr>
      <w:t xml:space="preserve"> </w:t>
    </w:r>
    <w:r w:rsidRPr="004C7A7A">
      <w:rPr>
        <w:lang w:val="fr-FR"/>
      </w:rPr>
      <w:t>CIRCLE</w:t>
    </w:r>
    <w:r w:rsidRPr="004C7A7A">
      <w:rPr>
        <w:spacing w:val="-10"/>
        <w:lang w:val="fr-FR"/>
      </w:rPr>
      <w:t xml:space="preserve"> </w:t>
    </w:r>
    <w:r w:rsidRPr="004C7A7A">
      <w:rPr>
        <w:rFonts w:ascii="Verdana"/>
        <w:lang w:val="fr-FR"/>
      </w:rPr>
      <w:t>l</w:t>
    </w:r>
    <w:r w:rsidRPr="004C7A7A">
      <w:rPr>
        <w:rFonts w:ascii="Verdana"/>
        <w:spacing w:val="-11"/>
        <w:lang w:val="fr-FR"/>
      </w:rPr>
      <w:t xml:space="preserve"> </w:t>
    </w:r>
    <w:r w:rsidRPr="004C7A7A">
      <w:rPr>
        <w:lang w:val="fr-FR"/>
      </w:rPr>
      <w:t>2</w:t>
    </w:r>
    <w:r w:rsidRPr="004C7A7A">
      <w:rPr>
        <w:spacing w:val="-5"/>
        <w:lang w:val="fr-FR"/>
      </w:rPr>
      <w:t xml:space="preserve"> </w:t>
    </w:r>
    <w:r w:rsidRPr="004C7A7A">
      <w:rPr>
        <w:lang w:val="fr-FR"/>
      </w:rPr>
      <w:t>Boulevard</w:t>
    </w:r>
    <w:r w:rsidRPr="004C7A7A">
      <w:rPr>
        <w:spacing w:val="-6"/>
        <w:lang w:val="fr-FR"/>
      </w:rPr>
      <w:t xml:space="preserve"> </w:t>
    </w:r>
    <w:r w:rsidRPr="004C7A7A">
      <w:rPr>
        <w:lang w:val="fr-FR"/>
      </w:rPr>
      <w:t>de</w:t>
    </w:r>
    <w:r w:rsidRPr="004C7A7A">
      <w:rPr>
        <w:spacing w:val="-4"/>
        <w:lang w:val="fr-FR"/>
      </w:rPr>
      <w:t xml:space="preserve"> </w:t>
    </w:r>
    <w:r w:rsidRPr="004C7A7A">
      <w:rPr>
        <w:lang w:val="fr-FR"/>
      </w:rPr>
      <w:t>la</w:t>
    </w:r>
    <w:r w:rsidRPr="004C7A7A">
      <w:rPr>
        <w:spacing w:val="-6"/>
        <w:lang w:val="fr-FR"/>
      </w:rPr>
      <w:t xml:space="preserve"> </w:t>
    </w:r>
    <w:r w:rsidRPr="004C7A7A">
      <w:rPr>
        <w:lang w:val="fr-FR"/>
      </w:rPr>
      <w:t>Foire</w:t>
    </w:r>
    <w:r w:rsidRPr="004C7A7A">
      <w:rPr>
        <w:spacing w:val="-6"/>
        <w:lang w:val="fr-FR"/>
      </w:rPr>
      <w:t xml:space="preserve"> </w:t>
    </w:r>
    <w:r w:rsidRPr="004C7A7A">
      <w:rPr>
        <w:rFonts w:ascii="Verdana"/>
        <w:lang w:val="fr-FR"/>
      </w:rPr>
      <w:t>l</w:t>
    </w:r>
    <w:r w:rsidRPr="004C7A7A">
      <w:rPr>
        <w:rFonts w:ascii="Verdana"/>
        <w:spacing w:val="-20"/>
        <w:lang w:val="fr-FR"/>
      </w:rPr>
      <w:t xml:space="preserve"> </w:t>
    </w:r>
    <w:r w:rsidRPr="004C7A7A">
      <w:rPr>
        <w:lang w:val="fr-FR"/>
      </w:rPr>
      <w:t>L-1528</w:t>
    </w:r>
    <w:r w:rsidRPr="004C7A7A">
      <w:rPr>
        <w:spacing w:val="-10"/>
        <w:lang w:val="fr-FR"/>
      </w:rPr>
      <w:t xml:space="preserve"> </w:t>
    </w:r>
    <w:r w:rsidRPr="004C7A7A">
      <w:rPr>
        <w:lang w:val="fr-FR"/>
      </w:rPr>
      <w:t>Luxembourg</w:t>
    </w:r>
    <w:r w:rsidRPr="004C7A7A">
      <w:rPr>
        <w:spacing w:val="-10"/>
        <w:lang w:val="fr-FR"/>
      </w:rPr>
      <w:t xml:space="preserve"> </w:t>
    </w:r>
    <w:r w:rsidRPr="004C7A7A">
      <w:rPr>
        <w:rFonts w:ascii="Verdana"/>
        <w:lang w:val="fr-FR"/>
      </w:rPr>
      <w:t>l</w:t>
    </w:r>
    <w:r w:rsidRPr="004C7A7A">
      <w:rPr>
        <w:rFonts w:ascii="Verdana"/>
        <w:spacing w:val="-19"/>
        <w:lang w:val="fr-FR"/>
      </w:rPr>
      <w:t xml:space="preserve"> </w:t>
    </w:r>
    <w:r w:rsidR="00A61336">
      <w:rPr>
        <w:spacing w:val="-2"/>
        <w:lang w:val="fr-FR"/>
      </w:rPr>
      <w:t>Luxembourg</w:t>
    </w:r>
  </w:p>
  <w:p w14:paraId="003AC422" w14:textId="3A67FA8B" w:rsidR="00C90A74" w:rsidRDefault="00C90A74" w:rsidP="00180E1F">
    <w:pPr>
      <w:pStyle w:val="Footer"/>
      <w:tabs>
        <w:tab w:val="clear" w:pos="4513"/>
        <w:tab w:val="clear" w:pos="9026"/>
        <w:tab w:val="left" w:pos="7690"/>
      </w:tabs>
    </w:pPr>
    <w:r>
      <w:rPr>
        <w:noProof/>
      </w:rPr>
      <mc:AlternateContent>
        <mc:Choice Requires="wps">
          <w:drawing>
            <wp:anchor distT="0" distB="0" distL="114300" distR="114300" simplePos="0" relativeHeight="251658243" behindDoc="0" locked="0" layoutInCell="1" allowOverlap="1" wp14:anchorId="642CEA38" wp14:editId="43F097D3">
              <wp:simplePos x="0" y="0"/>
              <wp:positionH relativeFrom="page">
                <wp:posOffset>0</wp:posOffset>
              </wp:positionH>
              <wp:positionV relativeFrom="paragraph">
                <wp:posOffset>135585</wp:posOffset>
              </wp:positionV>
              <wp:extent cx="7614920" cy="204716"/>
              <wp:effectExtent l="0" t="0" r="5080" b="5080"/>
              <wp:wrapNone/>
              <wp:docPr id="16" name="Rectangle 16"/>
              <wp:cNvGraphicFramePr/>
              <a:graphic xmlns:a="http://schemas.openxmlformats.org/drawingml/2006/main">
                <a:graphicData uri="http://schemas.microsoft.com/office/word/2010/wordprocessingShape">
                  <wps:wsp>
                    <wps:cNvSpPr/>
                    <wps:spPr>
                      <a:xfrm>
                        <a:off x="0" y="0"/>
                        <a:ext cx="7614920" cy="204716"/>
                      </a:xfrm>
                      <a:prstGeom prst="rect">
                        <a:avLst/>
                      </a:prstGeom>
                      <a:solidFill>
                        <a:srgbClr val="C7E5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E191" id="Rectangle 16" o:spid="_x0000_s1026" style="position:absolute;margin-left:0;margin-top:10.7pt;width:599.6pt;height:16.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" fillcolor="#c7e5de"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27CC" w14:textId="680F97D5" w:rsidR="004879C6" w:rsidRDefault="0048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7AE2" w14:textId="77777777" w:rsidR="006E20DB" w:rsidRDefault="006E20DB" w:rsidP="00BF6366">
      <w:pPr>
        <w:spacing w:after="0" w:line="240" w:lineRule="auto"/>
      </w:pPr>
      <w:r>
        <w:separator/>
      </w:r>
    </w:p>
  </w:footnote>
  <w:footnote w:type="continuationSeparator" w:id="0">
    <w:p w14:paraId="58EC513F" w14:textId="77777777" w:rsidR="006E20DB" w:rsidRDefault="006E20DB" w:rsidP="00BF6366">
      <w:pPr>
        <w:spacing w:after="0" w:line="240" w:lineRule="auto"/>
      </w:pPr>
      <w:r>
        <w:continuationSeparator/>
      </w:r>
    </w:p>
  </w:footnote>
  <w:footnote w:type="continuationNotice" w:id="1">
    <w:p w14:paraId="7C8FE9F8" w14:textId="77777777" w:rsidR="006E20DB" w:rsidRDefault="006E2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5D9E" w14:textId="77777777" w:rsidR="00C90A74" w:rsidRDefault="00C90A74">
    <w:pPr>
      <w:pStyle w:val="Header"/>
    </w:pPr>
    <w:r>
      <w:rPr>
        <w:noProof/>
        <w:lang w:eastAsia="en-GB"/>
      </w:rPr>
      <mc:AlternateContent>
        <mc:Choice Requires="wps">
          <w:drawing>
            <wp:anchor distT="0" distB="0" distL="114300" distR="114300" simplePos="0" relativeHeight="251658240" behindDoc="0" locked="0" layoutInCell="1" allowOverlap="1" wp14:anchorId="6DBF2D36" wp14:editId="14C51835">
              <wp:simplePos x="0" y="0"/>
              <wp:positionH relativeFrom="page">
                <wp:posOffset>0</wp:posOffset>
              </wp:positionH>
              <wp:positionV relativeFrom="paragraph">
                <wp:posOffset>-32608</wp:posOffset>
              </wp:positionV>
              <wp:extent cx="7614920" cy="204470"/>
              <wp:effectExtent l="0" t="0" r="5080" b="5080"/>
              <wp:wrapNone/>
              <wp:docPr id="4" name="Rectangle 4"/>
              <wp:cNvGraphicFramePr/>
              <a:graphic xmlns:a="http://schemas.openxmlformats.org/drawingml/2006/main">
                <a:graphicData uri="http://schemas.microsoft.com/office/word/2010/wordprocessingShape">
                  <wps:wsp>
                    <wps:cNvSpPr/>
                    <wps:spPr>
                      <a:xfrm>
                        <a:off x="0" y="0"/>
                        <a:ext cx="7614920" cy="204470"/>
                      </a:xfrm>
                      <a:prstGeom prst="rect">
                        <a:avLst/>
                      </a:prstGeom>
                      <a:solidFill>
                        <a:srgbClr val="C7E5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634E" id="Rectangle 4" o:spid="_x0000_s1026" style="position:absolute;margin-left:0;margin-top:-2.55pt;width:599.6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" fillcolor="#c7e5de" stroked="f" strokeweight="1pt">
              <w10:wrap anchorx="page"/>
            </v:rect>
          </w:pict>
        </mc:Fallback>
      </mc:AlternateContent>
    </w:r>
  </w:p>
  <w:p w14:paraId="7A7A782C" w14:textId="777B01F5" w:rsidR="00C90A74" w:rsidRDefault="008601D8" w:rsidP="007B260E">
    <w:pPr>
      <w:pStyle w:val="Header"/>
    </w:pPr>
    <w:r>
      <w:rPr>
        <w:noProof/>
      </w:rPr>
      <w:drawing>
        <wp:anchor distT="0" distB="0" distL="114300" distR="114300" simplePos="0" relativeHeight="251658241" behindDoc="0" locked="0" layoutInCell="1" allowOverlap="1" wp14:anchorId="1BB97F3A" wp14:editId="6FC34149">
          <wp:simplePos x="0" y="0"/>
          <wp:positionH relativeFrom="column">
            <wp:posOffset>4504690</wp:posOffset>
          </wp:positionH>
          <wp:positionV relativeFrom="paragraph">
            <wp:posOffset>173990</wp:posOffset>
          </wp:positionV>
          <wp:extent cx="1827988" cy="640080"/>
          <wp:effectExtent l="0" t="0" r="0" b="762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ingCircle-Logo-Primary-Blk-RGB-785x275.png"/>
                  <pic:cNvPicPr/>
                </pic:nvPicPr>
                <pic:blipFill>
                  <a:blip r:embed="rId1">
                    <a:extLst>
                      <a:ext uri="{28A0092B-C50C-407E-A947-70E740481C1C}">
                        <a14:useLocalDpi xmlns:a14="http://schemas.microsoft.com/office/drawing/2010/main" val="0"/>
                      </a:ext>
                    </a:extLst>
                  </a:blip>
                  <a:stretch>
                    <a:fillRect/>
                  </a:stretch>
                </pic:blipFill>
                <pic:spPr>
                  <a:xfrm>
                    <a:off x="0" y="0"/>
                    <a:ext cx="1827988" cy="640080"/>
                  </a:xfrm>
                  <a:prstGeom prst="rect">
                    <a:avLst/>
                  </a:prstGeom>
                </pic:spPr>
              </pic:pic>
            </a:graphicData>
          </a:graphic>
          <wp14:sizeRelH relativeFrom="margin">
            <wp14:pctWidth>0</wp14:pctWidth>
          </wp14:sizeRelH>
          <wp14:sizeRelV relativeFrom="margin">
            <wp14:pctHeight>0</wp14:pctHeight>
          </wp14:sizeRelV>
        </wp:anchor>
      </w:drawing>
    </w:r>
  </w:p>
  <w:p w14:paraId="74380D90" w14:textId="4C3A667F" w:rsidR="00C90A74" w:rsidRDefault="00C90A74">
    <w:pPr>
      <w:pStyle w:val="Header"/>
    </w:pPr>
  </w:p>
  <w:p w14:paraId="256D50BD" w14:textId="77777777" w:rsidR="00C90A74" w:rsidRDefault="00C90A74"/>
  <w:p w14:paraId="2F92DA29" w14:textId="77777777" w:rsidR="00CA4D64" w:rsidRDefault="00CA4D64"/>
  <w:p w14:paraId="0D74E985" w14:textId="5D1B1FC3" w:rsidR="00C90A74" w:rsidRDefault="00C90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0.1pt;height:50.1pt" o:bullet="t">
        <v:imagedata r:id="rId1" o:title="arrow_bullet"/>
      </v:shape>
    </w:pict>
  </w:numPicBullet>
  <w:abstractNum w:abstractNumId="0" w15:restartNumberingAfterBreak="0">
    <w:nsid w:val="077B3C15"/>
    <w:multiLevelType w:val="hybridMultilevel"/>
    <w:tmpl w:val="ABD8F2B4"/>
    <w:lvl w:ilvl="0" w:tplc="82E285BC">
      <w:start w:val="1"/>
      <w:numFmt w:val="bullet"/>
      <w:lvlText w:val=""/>
      <w:lvlJc w:val="left"/>
      <w:pPr>
        <w:ind w:left="720" w:hanging="360"/>
      </w:pPr>
      <w:rPr>
        <w:rFonts w:ascii="Symbol" w:hAnsi="Symbol" w:hint="default"/>
      </w:rPr>
    </w:lvl>
    <w:lvl w:ilvl="1" w:tplc="DE7E1F34">
      <w:start w:val="1"/>
      <w:numFmt w:val="bullet"/>
      <w:lvlText w:val="o"/>
      <w:lvlJc w:val="left"/>
      <w:pPr>
        <w:ind w:left="1440" w:hanging="360"/>
      </w:pPr>
      <w:rPr>
        <w:rFonts w:ascii="Courier New" w:hAnsi="Courier New" w:hint="default"/>
      </w:rPr>
    </w:lvl>
    <w:lvl w:ilvl="2" w:tplc="67245C50">
      <w:start w:val="1"/>
      <w:numFmt w:val="bullet"/>
      <w:lvlText w:val=""/>
      <w:lvlJc w:val="left"/>
      <w:pPr>
        <w:ind w:left="2160" w:hanging="360"/>
      </w:pPr>
      <w:rPr>
        <w:rFonts w:ascii="Wingdings" w:hAnsi="Wingdings" w:hint="default"/>
      </w:rPr>
    </w:lvl>
    <w:lvl w:ilvl="3" w:tplc="D2BC0AB6">
      <w:start w:val="1"/>
      <w:numFmt w:val="bullet"/>
      <w:lvlText w:val=""/>
      <w:lvlJc w:val="left"/>
      <w:pPr>
        <w:ind w:left="2880" w:hanging="360"/>
      </w:pPr>
      <w:rPr>
        <w:rFonts w:ascii="Symbol" w:hAnsi="Symbol" w:hint="default"/>
      </w:rPr>
    </w:lvl>
    <w:lvl w:ilvl="4" w:tplc="2D44F442">
      <w:start w:val="1"/>
      <w:numFmt w:val="bullet"/>
      <w:lvlText w:val="o"/>
      <w:lvlJc w:val="left"/>
      <w:pPr>
        <w:ind w:left="3600" w:hanging="360"/>
      </w:pPr>
      <w:rPr>
        <w:rFonts w:ascii="Courier New" w:hAnsi="Courier New" w:hint="default"/>
      </w:rPr>
    </w:lvl>
    <w:lvl w:ilvl="5" w:tplc="510ED6F4">
      <w:start w:val="1"/>
      <w:numFmt w:val="bullet"/>
      <w:lvlText w:val=""/>
      <w:lvlJc w:val="left"/>
      <w:pPr>
        <w:ind w:left="4320" w:hanging="360"/>
      </w:pPr>
      <w:rPr>
        <w:rFonts w:ascii="Wingdings" w:hAnsi="Wingdings" w:hint="default"/>
      </w:rPr>
    </w:lvl>
    <w:lvl w:ilvl="6" w:tplc="ED289AA6">
      <w:start w:val="1"/>
      <w:numFmt w:val="bullet"/>
      <w:lvlText w:val=""/>
      <w:lvlJc w:val="left"/>
      <w:pPr>
        <w:ind w:left="5040" w:hanging="360"/>
      </w:pPr>
      <w:rPr>
        <w:rFonts w:ascii="Symbol" w:hAnsi="Symbol" w:hint="default"/>
      </w:rPr>
    </w:lvl>
    <w:lvl w:ilvl="7" w:tplc="81806A0C">
      <w:start w:val="1"/>
      <w:numFmt w:val="bullet"/>
      <w:lvlText w:val="o"/>
      <w:lvlJc w:val="left"/>
      <w:pPr>
        <w:ind w:left="5760" w:hanging="360"/>
      </w:pPr>
      <w:rPr>
        <w:rFonts w:ascii="Courier New" w:hAnsi="Courier New" w:hint="default"/>
      </w:rPr>
    </w:lvl>
    <w:lvl w:ilvl="8" w:tplc="BFF496CE">
      <w:start w:val="1"/>
      <w:numFmt w:val="bullet"/>
      <w:lvlText w:val=""/>
      <w:lvlJc w:val="left"/>
      <w:pPr>
        <w:ind w:left="6480" w:hanging="360"/>
      </w:pPr>
      <w:rPr>
        <w:rFonts w:ascii="Wingdings" w:hAnsi="Wingdings" w:hint="default"/>
      </w:rPr>
    </w:lvl>
  </w:abstractNum>
  <w:abstractNum w:abstractNumId="1" w15:restartNumberingAfterBreak="0">
    <w:nsid w:val="13E053F7"/>
    <w:multiLevelType w:val="hybridMultilevel"/>
    <w:tmpl w:val="662062DC"/>
    <w:lvl w:ilvl="0" w:tplc="12A21008">
      <w:start w:val="1"/>
      <w:numFmt w:val="bullet"/>
      <w:lvlText w:val=""/>
      <w:lvlJc w:val="left"/>
      <w:pPr>
        <w:ind w:left="720" w:hanging="360"/>
      </w:pPr>
      <w:rPr>
        <w:rFonts w:ascii="Symbol" w:hAnsi="Symbol" w:hint="default"/>
      </w:rPr>
    </w:lvl>
    <w:lvl w:ilvl="1" w:tplc="4E5C910C">
      <w:start w:val="1"/>
      <w:numFmt w:val="bullet"/>
      <w:lvlText w:val="o"/>
      <w:lvlJc w:val="left"/>
      <w:pPr>
        <w:ind w:left="1440" w:hanging="360"/>
      </w:pPr>
      <w:rPr>
        <w:rFonts w:ascii="Courier New" w:hAnsi="Courier New" w:hint="default"/>
      </w:rPr>
    </w:lvl>
    <w:lvl w:ilvl="2" w:tplc="FC724C54">
      <w:start w:val="1"/>
      <w:numFmt w:val="bullet"/>
      <w:lvlText w:val=""/>
      <w:lvlJc w:val="left"/>
      <w:pPr>
        <w:ind w:left="2160" w:hanging="360"/>
      </w:pPr>
      <w:rPr>
        <w:rFonts w:ascii="Wingdings" w:hAnsi="Wingdings" w:hint="default"/>
      </w:rPr>
    </w:lvl>
    <w:lvl w:ilvl="3" w:tplc="9AA66110">
      <w:start w:val="1"/>
      <w:numFmt w:val="bullet"/>
      <w:lvlText w:val=""/>
      <w:lvlJc w:val="left"/>
      <w:pPr>
        <w:ind w:left="2880" w:hanging="360"/>
      </w:pPr>
      <w:rPr>
        <w:rFonts w:ascii="Symbol" w:hAnsi="Symbol" w:hint="default"/>
      </w:rPr>
    </w:lvl>
    <w:lvl w:ilvl="4" w:tplc="06846E94">
      <w:start w:val="1"/>
      <w:numFmt w:val="bullet"/>
      <w:lvlText w:val="o"/>
      <w:lvlJc w:val="left"/>
      <w:pPr>
        <w:ind w:left="3600" w:hanging="360"/>
      </w:pPr>
      <w:rPr>
        <w:rFonts w:ascii="Courier New" w:hAnsi="Courier New" w:hint="default"/>
      </w:rPr>
    </w:lvl>
    <w:lvl w:ilvl="5" w:tplc="7ED29F12">
      <w:start w:val="1"/>
      <w:numFmt w:val="bullet"/>
      <w:lvlText w:val=""/>
      <w:lvlJc w:val="left"/>
      <w:pPr>
        <w:ind w:left="4320" w:hanging="360"/>
      </w:pPr>
      <w:rPr>
        <w:rFonts w:ascii="Wingdings" w:hAnsi="Wingdings" w:hint="default"/>
      </w:rPr>
    </w:lvl>
    <w:lvl w:ilvl="6" w:tplc="2160D754">
      <w:start w:val="1"/>
      <w:numFmt w:val="bullet"/>
      <w:lvlText w:val=""/>
      <w:lvlJc w:val="left"/>
      <w:pPr>
        <w:ind w:left="5040" w:hanging="360"/>
      </w:pPr>
      <w:rPr>
        <w:rFonts w:ascii="Symbol" w:hAnsi="Symbol" w:hint="default"/>
      </w:rPr>
    </w:lvl>
    <w:lvl w:ilvl="7" w:tplc="35BCD59E">
      <w:start w:val="1"/>
      <w:numFmt w:val="bullet"/>
      <w:lvlText w:val="o"/>
      <w:lvlJc w:val="left"/>
      <w:pPr>
        <w:ind w:left="5760" w:hanging="360"/>
      </w:pPr>
      <w:rPr>
        <w:rFonts w:ascii="Courier New" w:hAnsi="Courier New" w:hint="default"/>
      </w:rPr>
    </w:lvl>
    <w:lvl w:ilvl="8" w:tplc="C19C2E8E">
      <w:start w:val="1"/>
      <w:numFmt w:val="bullet"/>
      <w:lvlText w:val=""/>
      <w:lvlJc w:val="left"/>
      <w:pPr>
        <w:ind w:left="6480" w:hanging="360"/>
      </w:pPr>
      <w:rPr>
        <w:rFonts w:ascii="Wingdings" w:hAnsi="Wingdings" w:hint="default"/>
      </w:rPr>
    </w:lvl>
  </w:abstractNum>
  <w:abstractNum w:abstractNumId="2" w15:restartNumberingAfterBreak="0">
    <w:nsid w:val="1F751CAB"/>
    <w:multiLevelType w:val="hybridMultilevel"/>
    <w:tmpl w:val="5A5E5750"/>
    <w:lvl w:ilvl="0" w:tplc="F2261B4E">
      <w:start w:val="1"/>
      <w:numFmt w:val="bullet"/>
      <w:lvlText w:val=""/>
      <w:lvlJc w:val="left"/>
      <w:pPr>
        <w:ind w:left="720" w:hanging="360"/>
      </w:pPr>
      <w:rPr>
        <w:rFonts w:ascii="Symbol" w:hAnsi="Symbol" w:hint="default"/>
      </w:rPr>
    </w:lvl>
    <w:lvl w:ilvl="1" w:tplc="C11E1514">
      <w:start w:val="1"/>
      <w:numFmt w:val="bullet"/>
      <w:lvlText w:val="o"/>
      <w:lvlJc w:val="left"/>
      <w:pPr>
        <w:ind w:left="1440" w:hanging="360"/>
      </w:pPr>
      <w:rPr>
        <w:rFonts w:ascii="Courier New" w:hAnsi="Courier New" w:hint="default"/>
      </w:rPr>
    </w:lvl>
    <w:lvl w:ilvl="2" w:tplc="FC04E16C">
      <w:start w:val="1"/>
      <w:numFmt w:val="bullet"/>
      <w:lvlText w:val=""/>
      <w:lvlJc w:val="left"/>
      <w:pPr>
        <w:ind w:left="2160" w:hanging="360"/>
      </w:pPr>
      <w:rPr>
        <w:rFonts w:ascii="Wingdings" w:hAnsi="Wingdings" w:hint="default"/>
      </w:rPr>
    </w:lvl>
    <w:lvl w:ilvl="3" w:tplc="97B46420">
      <w:start w:val="1"/>
      <w:numFmt w:val="bullet"/>
      <w:lvlText w:val=""/>
      <w:lvlJc w:val="left"/>
      <w:pPr>
        <w:ind w:left="2880" w:hanging="360"/>
      </w:pPr>
      <w:rPr>
        <w:rFonts w:ascii="Symbol" w:hAnsi="Symbol" w:hint="default"/>
      </w:rPr>
    </w:lvl>
    <w:lvl w:ilvl="4" w:tplc="A0125CBA">
      <w:start w:val="1"/>
      <w:numFmt w:val="bullet"/>
      <w:lvlText w:val="o"/>
      <w:lvlJc w:val="left"/>
      <w:pPr>
        <w:ind w:left="3600" w:hanging="360"/>
      </w:pPr>
      <w:rPr>
        <w:rFonts w:ascii="Courier New" w:hAnsi="Courier New" w:hint="default"/>
      </w:rPr>
    </w:lvl>
    <w:lvl w:ilvl="5" w:tplc="E376E42A">
      <w:start w:val="1"/>
      <w:numFmt w:val="bullet"/>
      <w:lvlText w:val=""/>
      <w:lvlJc w:val="left"/>
      <w:pPr>
        <w:ind w:left="4320" w:hanging="360"/>
      </w:pPr>
      <w:rPr>
        <w:rFonts w:ascii="Wingdings" w:hAnsi="Wingdings" w:hint="default"/>
      </w:rPr>
    </w:lvl>
    <w:lvl w:ilvl="6" w:tplc="ACDC1300">
      <w:start w:val="1"/>
      <w:numFmt w:val="bullet"/>
      <w:lvlText w:val=""/>
      <w:lvlJc w:val="left"/>
      <w:pPr>
        <w:ind w:left="5040" w:hanging="360"/>
      </w:pPr>
      <w:rPr>
        <w:rFonts w:ascii="Symbol" w:hAnsi="Symbol" w:hint="default"/>
      </w:rPr>
    </w:lvl>
    <w:lvl w:ilvl="7" w:tplc="4B72A6FE">
      <w:start w:val="1"/>
      <w:numFmt w:val="bullet"/>
      <w:lvlText w:val="o"/>
      <w:lvlJc w:val="left"/>
      <w:pPr>
        <w:ind w:left="5760" w:hanging="360"/>
      </w:pPr>
      <w:rPr>
        <w:rFonts w:ascii="Courier New" w:hAnsi="Courier New" w:hint="default"/>
      </w:rPr>
    </w:lvl>
    <w:lvl w:ilvl="8" w:tplc="E08CFC14">
      <w:start w:val="1"/>
      <w:numFmt w:val="bullet"/>
      <w:lvlText w:val=""/>
      <w:lvlJc w:val="left"/>
      <w:pPr>
        <w:ind w:left="6480" w:hanging="360"/>
      </w:pPr>
      <w:rPr>
        <w:rFonts w:ascii="Wingdings" w:hAnsi="Wingdings" w:hint="default"/>
      </w:rPr>
    </w:lvl>
  </w:abstractNum>
  <w:abstractNum w:abstractNumId="3" w15:restartNumberingAfterBreak="0">
    <w:nsid w:val="2C8477A7"/>
    <w:multiLevelType w:val="multilevel"/>
    <w:tmpl w:val="805E2F90"/>
    <w:styleLink w:val="Style1"/>
    <w:lvl w:ilvl="0">
      <w:start w:val="1"/>
      <w:numFmt w:val="bullet"/>
      <w:lvlText w:val=""/>
      <w:lvlJc w:val="left"/>
      <w:pPr>
        <w:ind w:left="4253" w:hanging="1418"/>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CB6546"/>
    <w:multiLevelType w:val="hybridMultilevel"/>
    <w:tmpl w:val="15D86A5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536F9326"/>
    <w:multiLevelType w:val="hybridMultilevel"/>
    <w:tmpl w:val="6F52F8A0"/>
    <w:lvl w:ilvl="0" w:tplc="D7EAEDF6">
      <w:start w:val="1"/>
      <w:numFmt w:val="bullet"/>
      <w:lvlText w:val=""/>
      <w:lvlJc w:val="left"/>
      <w:pPr>
        <w:ind w:left="720" w:hanging="360"/>
      </w:pPr>
      <w:rPr>
        <w:rFonts w:ascii="Symbol" w:hAnsi="Symbol" w:hint="default"/>
      </w:rPr>
    </w:lvl>
    <w:lvl w:ilvl="1" w:tplc="A62C825C">
      <w:start w:val="1"/>
      <w:numFmt w:val="bullet"/>
      <w:lvlText w:val="o"/>
      <w:lvlJc w:val="left"/>
      <w:pPr>
        <w:ind w:left="1440" w:hanging="360"/>
      </w:pPr>
      <w:rPr>
        <w:rFonts w:ascii="Courier New" w:hAnsi="Courier New" w:hint="default"/>
      </w:rPr>
    </w:lvl>
    <w:lvl w:ilvl="2" w:tplc="73A034AE">
      <w:start w:val="1"/>
      <w:numFmt w:val="bullet"/>
      <w:lvlText w:val=""/>
      <w:lvlJc w:val="left"/>
      <w:pPr>
        <w:ind w:left="2160" w:hanging="360"/>
      </w:pPr>
      <w:rPr>
        <w:rFonts w:ascii="Wingdings" w:hAnsi="Wingdings" w:hint="default"/>
      </w:rPr>
    </w:lvl>
    <w:lvl w:ilvl="3" w:tplc="83DC23E6">
      <w:start w:val="1"/>
      <w:numFmt w:val="bullet"/>
      <w:lvlText w:val=""/>
      <w:lvlJc w:val="left"/>
      <w:pPr>
        <w:ind w:left="2880" w:hanging="360"/>
      </w:pPr>
      <w:rPr>
        <w:rFonts w:ascii="Symbol" w:hAnsi="Symbol" w:hint="default"/>
      </w:rPr>
    </w:lvl>
    <w:lvl w:ilvl="4" w:tplc="A04CF5DA">
      <w:start w:val="1"/>
      <w:numFmt w:val="bullet"/>
      <w:lvlText w:val="o"/>
      <w:lvlJc w:val="left"/>
      <w:pPr>
        <w:ind w:left="3600" w:hanging="360"/>
      </w:pPr>
      <w:rPr>
        <w:rFonts w:ascii="Courier New" w:hAnsi="Courier New" w:hint="default"/>
      </w:rPr>
    </w:lvl>
    <w:lvl w:ilvl="5" w:tplc="5FDAA3B2">
      <w:start w:val="1"/>
      <w:numFmt w:val="bullet"/>
      <w:lvlText w:val=""/>
      <w:lvlJc w:val="left"/>
      <w:pPr>
        <w:ind w:left="4320" w:hanging="360"/>
      </w:pPr>
      <w:rPr>
        <w:rFonts w:ascii="Wingdings" w:hAnsi="Wingdings" w:hint="default"/>
      </w:rPr>
    </w:lvl>
    <w:lvl w:ilvl="6" w:tplc="6D746CF2">
      <w:start w:val="1"/>
      <w:numFmt w:val="bullet"/>
      <w:lvlText w:val=""/>
      <w:lvlJc w:val="left"/>
      <w:pPr>
        <w:ind w:left="5040" w:hanging="360"/>
      </w:pPr>
      <w:rPr>
        <w:rFonts w:ascii="Symbol" w:hAnsi="Symbol" w:hint="default"/>
      </w:rPr>
    </w:lvl>
    <w:lvl w:ilvl="7" w:tplc="DEE697B2">
      <w:start w:val="1"/>
      <w:numFmt w:val="bullet"/>
      <w:lvlText w:val="o"/>
      <w:lvlJc w:val="left"/>
      <w:pPr>
        <w:ind w:left="5760" w:hanging="360"/>
      </w:pPr>
      <w:rPr>
        <w:rFonts w:ascii="Courier New" w:hAnsi="Courier New" w:hint="default"/>
      </w:rPr>
    </w:lvl>
    <w:lvl w:ilvl="8" w:tplc="FCF4C5B0">
      <w:start w:val="1"/>
      <w:numFmt w:val="bullet"/>
      <w:lvlText w:val=""/>
      <w:lvlJc w:val="left"/>
      <w:pPr>
        <w:ind w:left="6480" w:hanging="360"/>
      </w:pPr>
      <w:rPr>
        <w:rFonts w:ascii="Wingdings" w:hAnsi="Wingdings" w:hint="default"/>
      </w:rPr>
    </w:lvl>
  </w:abstractNum>
  <w:num w:numId="1" w16cid:durableId="1839495011">
    <w:abstractNumId w:val="2"/>
  </w:num>
  <w:num w:numId="2" w16cid:durableId="856117166">
    <w:abstractNumId w:val="0"/>
  </w:num>
  <w:num w:numId="3" w16cid:durableId="378825725">
    <w:abstractNumId w:val="1"/>
  </w:num>
  <w:num w:numId="4" w16cid:durableId="189148615">
    <w:abstractNumId w:val="5"/>
  </w:num>
  <w:num w:numId="5" w16cid:durableId="1917591292">
    <w:abstractNumId w:val="3"/>
  </w:num>
  <w:num w:numId="6" w16cid:durableId="39350268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66"/>
    <w:rsid w:val="000059B0"/>
    <w:rsid w:val="00006B6A"/>
    <w:rsid w:val="00015F20"/>
    <w:rsid w:val="000270E5"/>
    <w:rsid w:val="000333BA"/>
    <w:rsid w:val="00034A2B"/>
    <w:rsid w:val="0003571E"/>
    <w:rsid w:val="00050DA6"/>
    <w:rsid w:val="000525FB"/>
    <w:rsid w:val="00055DF0"/>
    <w:rsid w:val="00093F37"/>
    <w:rsid w:val="00097185"/>
    <w:rsid w:val="00097761"/>
    <w:rsid w:val="000A4210"/>
    <w:rsid w:val="000C7302"/>
    <w:rsid w:val="000D3984"/>
    <w:rsid w:val="000E4213"/>
    <w:rsid w:val="0010538B"/>
    <w:rsid w:val="00107FC1"/>
    <w:rsid w:val="00116B73"/>
    <w:rsid w:val="00123910"/>
    <w:rsid w:val="00124EF8"/>
    <w:rsid w:val="00126F98"/>
    <w:rsid w:val="0012712D"/>
    <w:rsid w:val="001555F6"/>
    <w:rsid w:val="00160BEA"/>
    <w:rsid w:val="00175811"/>
    <w:rsid w:val="00180E1F"/>
    <w:rsid w:val="001849BF"/>
    <w:rsid w:val="0019676B"/>
    <w:rsid w:val="001A3337"/>
    <w:rsid w:val="001A3CD1"/>
    <w:rsid w:val="001C54C8"/>
    <w:rsid w:val="00206951"/>
    <w:rsid w:val="00210910"/>
    <w:rsid w:val="002117BB"/>
    <w:rsid w:val="00214AD3"/>
    <w:rsid w:val="00222616"/>
    <w:rsid w:val="00226A17"/>
    <w:rsid w:val="00240E73"/>
    <w:rsid w:val="0024308E"/>
    <w:rsid w:val="00244FC8"/>
    <w:rsid w:val="00251279"/>
    <w:rsid w:val="00254780"/>
    <w:rsid w:val="002605E0"/>
    <w:rsid w:val="00260919"/>
    <w:rsid w:val="00266DF1"/>
    <w:rsid w:val="00295919"/>
    <w:rsid w:val="00295EC2"/>
    <w:rsid w:val="00297348"/>
    <w:rsid w:val="002A76FE"/>
    <w:rsid w:val="002B231B"/>
    <w:rsid w:val="002D4C00"/>
    <w:rsid w:val="002D5C30"/>
    <w:rsid w:val="002F76DA"/>
    <w:rsid w:val="003139FD"/>
    <w:rsid w:val="00313A07"/>
    <w:rsid w:val="00314016"/>
    <w:rsid w:val="003147DA"/>
    <w:rsid w:val="00314FB0"/>
    <w:rsid w:val="00335842"/>
    <w:rsid w:val="00337825"/>
    <w:rsid w:val="00341971"/>
    <w:rsid w:val="003426FF"/>
    <w:rsid w:val="00347C68"/>
    <w:rsid w:val="00360DC7"/>
    <w:rsid w:val="003726D7"/>
    <w:rsid w:val="00387EC4"/>
    <w:rsid w:val="00396759"/>
    <w:rsid w:val="003974A4"/>
    <w:rsid w:val="00397568"/>
    <w:rsid w:val="003A5375"/>
    <w:rsid w:val="003B102A"/>
    <w:rsid w:val="003D1A43"/>
    <w:rsid w:val="003F1CCA"/>
    <w:rsid w:val="0040298F"/>
    <w:rsid w:val="00413DA5"/>
    <w:rsid w:val="00432930"/>
    <w:rsid w:val="004360F6"/>
    <w:rsid w:val="00444F9A"/>
    <w:rsid w:val="00460919"/>
    <w:rsid w:val="0047339C"/>
    <w:rsid w:val="00475E08"/>
    <w:rsid w:val="004879C6"/>
    <w:rsid w:val="00494C1F"/>
    <w:rsid w:val="00496E66"/>
    <w:rsid w:val="004979CE"/>
    <w:rsid w:val="004A64DF"/>
    <w:rsid w:val="004B5FE2"/>
    <w:rsid w:val="004C408E"/>
    <w:rsid w:val="004C5289"/>
    <w:rsid w:val="004D2B6F"/>
    <w:rsid w:val="004D7D90"/>
    <w:rsid w:val="0051222D"/>
    <w:rsid w:val="00513D2B"/>
    <w:rsid w:val="005239F4"/>
    <w:rsid w:val="00526868"/>
    <w:rsid w:val="005336CE"/>
    <w:rsid w:val="00561316"/>
    <w:rsid w:val="005741C7"/>
    <w:rsid w:val="00581F13"/>
    <w:rsid w:val="0058543A"/>
    <w:rsid w:val="005C372D"/>
    <w:rsid w:val="005C46EC"/>
    <w:rsid w:val="005D76FB"/>
    <w:rsid w:val="005E26CE"/>
    <w:rsid w:val="005E3D5D"/>
    <w:rsid w:val="005F29C4"/>
    <w:rsid w:val="005F5C6A"/>
    <w:rsid w:val="0060768B"/>
    <w:rsid w:val="006335F0"/>
    <w:rsid w:val="00634DA6"/>
    <w:rsid w:val="00635A84"/>
    <w:rsid w:val="0065380D"/>
    <w:rsid w:val="006555FB"/>
    <w:rsid w:val="00671639"/>
    <w:rsid w:val="0068268B"/>
    <w:rsid w:val="00683A8C"/>
    <w:rsid w:val="00692058"/>
    <w:rsid w:val="00696ED5"/>
    <w:rsid w:val="006971E3"/>
    <w:rsid w:val="006C057A"/>
    <w:rsid w:val="006C0D91"/>
    <w:rsid w:val="006D55ED"/>
    <w:rsid w:val="006D7917"/>
    <w:rsid w:val="006E20DB"/>
    <w:rsid w:val="006E5589"/>
    <w:rsid w:val="006E706B"/>
    <w:rsid w:val="00711F5F"/>
    <w:rsid w:val="007211B8"/>
    <w:rsid w:val="00725312"/>
    <w:rsid w:val="00730BE3"/>
    <w:rsid w:val="00732667"/>
    <w:rsid w:val="0074148C"/>
    <w:rsid w:val="0074208A"/>
    <w:rsid w:val="00750C51"/>
    <w:rsid w:val="00757BE9"/>
    <w:rsid w:val="0076642A"/>
    <w:rsid w:val="00775291"/>
    <w:rsid w:val="007A2371"/>
    <w:rsid w:val="007B260E"/>
    <w:rsid w:val="007D1FAF"/>
    <w:rsid w:val="007D3534"/>
    <w:rsid w:val="007F0332"/>
    <w:rsid w:val="007F08DE"/>
    <w:rsid w:val="00800C42"/>
    <w:rsid w:val="0081637C"/>
    <w:rsid w:val="00833C19"/>
    <w:rsid w:val="00834D0F"/>
    <w:rsid w:val="008544E0"/>
    <w:rsid w:val="008601D8"/>
    <w:rsid w:val="00862399"/>
    <w:rsid w:val="00863BA2"/>
    <w:rsid w:val="00865842"/>
    <w:rsid w:val="00865ADF"/>
    <w:rsid w:val="00867F59"/>
    <w:rsid w:val="00882ED1"/>
    <w:rsid w:val="00890BD7"/>
    <w:rsid w:val="0089442A"/>
    <w:rsid w:val="008A408D"/>
    <w:rsid w:val="008B3C5A"/>
    <w:rsid w:val="008B7DEB"/>
    <w:rsid w:val="008C5C45"/>
    <w:rsid w:val="008E38A6"/>
    <w:rsid w:val="008E7C03"/>
    <w:rsid w:val="008F0D5A"/>
    <w:rsid w:val="00901184"/>
    <w:rsid w:val="00903180"/>
    <w:rsid w:val="0092046D"/>
    <w:rsid w:val="009336CF"/>
    <w:rsid w:val="00942B65"/>
    <w:rsid w:val="009523DF"/>
    <w:rsid w:val="00955473"/>
    <w:rsid w:val="0096104B"/>
    <w:rsid w:val="00963B85"/>
    <w:rsid w:val="00966081"/>
    <w:rsid w:val="0097502D"/>
    <w:rsid w:val="0099040A"/>
    <w:rsid w:val="009E6E54"/>
    <w:rsid w:val="009E7684"/>
    <w:rsid w:val="00A00E51"/>
    <w:rsid w:val="00A0233E"/>
    <w:rsid w:val="00A035C7"/>
    <w:rsid w:val="00A2796F"/>
    <w:rsid w:val="00A50F21"/>
    <w:rsid w:val="00A5103E"/>
    <w:rsid w:val="00A61336"/>
    <w:rsid w:val="00A81077"/>
    <w:rsid w:val="00A83178"/>
    <w:rsid w:val="00A879DC"/>
    <w:rsid w:val="00A91581"/>
    <w:rsid w:val="00AC49DE"/>
    <w:rsid w:val="00AC506E"/>
    <w:rsid w:val="00AC5C1B"/>
    <w:rsid w:val="00AF1CCA"/>
    <w:rsid w:val="00B04E65"/>
    <w:rsid w:val="00B07942"/>
    <w:rsid w:val="00B302C1"/>
    <w:rsid w:val="00B37C15"/>
    <w:rsid w:val="00B47E0E"/>
    <w:rsid w:val="00B5243B"/>
    <w:rsid w:val="00B60C17"/>
    <w:rsid w:val="00B90282"/>
    <w:rsid w:val="00B979E9"/>
    <w:rsid w:val="00BA23F4"/>
    <w:rsid w:val="00BB22A5"/>
    <w:rsid w:val="00BC7C40"/>
    <w:rsid w:val="00BD602A"/>
    <w:rsid w:val="00BE17C7"/>
    <w:rsid w:val="00BF6366"/>
    <w:rsid w:val="00C00DBD"/>
    <w:rsid w:val="00C0383D"/>
    <w:rsid w:val="00C1151E"/>
    <w:rsid w:val="00C3122C"/>
    <w:rsid w:val="00C346ED"/>
    <w:rsid w:val="00C3725F"/>
    <w:rsid w:val="00C438B3"/>
    <w:rsid w:val="00C6354A"/>
    <w:rsid w:val="00C759A8"/>
    <w:rsid w:val="00C90A74"/>
    <w:rsid w:val="00C93892"/>
    <w:rsid w:val="00C95811"/>
    <w:rsid w:val="00CA4D64"/>
    <w:rsid w:val="00CB32F7"/>
    <w:rsid w:val="00CB3D3A"/>
    <w:rsid w:val="00CB646D"/>
    <w:rsid w:val="00CC2876"/>
    <w:rsid w:val="00CC32DE"/>
    <w:rsid w:val="00CD615A"/>
    <w:rsid w:val="00CD6F19"/>
    <w:rsid w:val="00CE4369"/>
    <w:rsid w:val="00CE6748"/>
    <w:rsid w:val="00CE6AB9"/>
    <w:rsid w:val="00CF66AC"/>
    <w:rsid w:val="00D13A90"/>
    <w:rsid w:val="00D165A7"/>
    <w:rsid w:val="00D27448"/>
    <w:rsid w:val="00D41355"/>
    <w:rsid w:val="00D45FD4"/>
    <w:rsid w:val="00D566A4"/>
    <w:rsid w:val="00D739B8"/>
    <w:rsid w:val="00D745D8"/>
    <w:rsid w:val="00D84D11"/>
    <w:rsid w:val="00D94174"/>
    <w:rsid w:val="00D96DE1"/>
    <w:rsid w:val="00D9708A"/>
    <w:rsid w:val="00DA03F7"/>
    <w:rsid w:val="00DB5979"/>
    <w:rsid w:val="00DB5CD5"/>
    <w:rsid w:val="00DB6AB0"/>
    <w:rsid w:val="00DC497E"/>
    <w:rsid w:val="00DD13F1"/>
    <w:rsid w:val="00DD5F44"/>
    <w:rsid w:val="00E12558"/>
    <w:rsid w:val="00E163C3"/>
    <w:rsid w:val="00E22997"/>
    <w:rsid w:val="00E34A09"/>
    <w:rsid w:val="00E602DC"/>
    <w:rsid w:val="00E71104"/>
    <w:rsid w:val="00E766B4"/>
    <w:rsid w:val="00E82536"/>
    <w:rsid w:val="00ED624E"/>
    <w:rsid w:val="00ED762A"/>
    <w:rsid w:val="00EE618F"/>
    <w:rsid w:val="00F113F2"/>
    <w:rsid w:val="00F126DE"/>
    <w:rsid w:val="00F1571E"/>
    <w:rsid w:val="00F318FF"/>
    <w:rsid w:val="00F366D9"/>
    <w:rsid w:val="00F97089"/>
    <w:rsid w:val="00FD290D"/>
    <w:rsid w:val="00FD6CA0"/>
    <w:rsid w:val="00FE0DFD"/>
    <w:rsid w:val="00FF4348"/>
    <w:rsid w:val="011E1296"/>
    <w:rsid w:val="0127F85A"/>
    <w:rsid w:val="01820893"/>
    <w:rsid w:val="02E7F1CD"/>
    <w:rsid w:val="031B5A5B"/>
    <w:rsid w:val="03D11DDC"/>
    <w:rsid w:val="04537319"/>
    <w:rsid w:val="05EF437A"/>
    <w:rsid w:val="06959BB5"/>
    <w:rsid w:val="06AB6471"/>
    <w:rsid w:val="06ED046F"/>
    <w:rsid w:val="07181ADF"/>
    <w:rsid w:val="08A4341C"/>
    <w:rsid w:val="0926E43C"/>
    <w:rsid w:val="0C116D03"/>
    <w:rsid w:val="0D49CE86"/>
    <w:rsid w:val="0EBE75FD"/>
    <w:rsid w:val="0FA05385"/>
    <w:rsid w:val="1085169F"/>
    <w:rsid w:val="1321E0AD"/>
    <w:rsid w:val="15556C50"/>
    <w:rsid w:val="175AA4B3"/>
    <w:rsid w:val="185F10E1"/>
    <w:rsid w:val="19A9B8DB"/>
    <w:rsid w:val="1A17A29C"/>
    <w:rsid w:val="1BB372FD"/>
    <w:rsid w:val="1BEB22E8"/>
    <w:rsid w:val="1C193B73"/>
    <w:rsid w:val="1CBF55AD"/>
    <w:rsid w:val="1EE29A54"/>
    <w:rsid w:val="1FDD1BDD"/>
    <w:rsid w:val="2086E420"/>
    <w:rsid w:val="2239FB8C"/>
    <w:rsid w:val="233AC5BA"/>
    <w:rsid w:val="23911A4D"/>
    <w:rsid w:val="23E69E50"/>
    <w:rsid w:val="247AA5D9"/>
    <w:rsid w:val="255A5543"/>
    <w:rsid w:val="25E15684"/>
    <w:rsid w:val="26F599BF"/>
    <w:rsid w:val="27D66FAD"/>
    <w:rsid w:val="27E1FB11"/>
    <w:rsid w:val="2A254CFB"/>
    <w:rsid w:val="2AF0C9B5"/>
    <w:rsid w:val="2B11DBFC"/>
    <w:rsid w:val="2B3B7214"/>
    <w:rsid w:val="2BC11D5C"/>
    <w:rsid w:val="2BC90AE2"/>
    <w:rsid w:val="2BD3C48C"/>
    <w:rsid w:val="2BE47E55"/>
    <w:rsid w:val="2D06468E"/>
    <w:rsid w:val="2D6F94ED"/>
    <w:rsid w:val="2DF1A7B1"/>
    <w:rsid w:val="2F00ABA4"/>
    <w:rsid w:val="30A7DD4E"/>
    <w:rsid w:val="30A9129E"/>
    <w:rsid w:val="30DF0286"/>
    <w:rsid w:val="3238D84B"/>
    <w:rsid w:val="33AE6C28"/>
    <w:rsid w:val="33BAF46A"/>
    <w:rsid w:val="34A6C9D7"/>
    <w:rsid w:val="34CE371D"/>
    <w:rsid w:val="356FED28"/>
    <w:rsid w:val="370E73B2"/>
    <w:rsid w:val="396C81AA"/>
    <w:rsid w:val="3ADA6F48"/>
    <w:rsid w:val="3B567A56"/>
    <w:rsid w:val="3B9B20D8"/>
    <w:rsid w:val="3CB1DBBC"/>
    <w:rsid w:val="3D750A16"/>
    <w:rsid w:val="3E2F6CCB"/>
    <w:rsid w:val="3E4DAC1D"/>
    <w:rsid w:val="3E8C0FCB"/>
    <w:rsid w:val="4029570F"/>
    <w:rsid w:val="403BF3A7"/>
    <w:rsid w:val="40A138BB"/>
    <w:rsid w:val="41CEE731"/>
    <w:rsid w:val="421056A9"/>
    <w:rsid w:val="434863DE"/>
    <w:rsid w:val="44C390F1"/>
    <w:rsid w:val="44C5670C"/>
    <w:rsid w:val="4622405E"/>
    <w:rsid w:val="4725A082"/>
    <w:rsid w:val="47CD5358"/>
    <w:rsid w:val="49A06F33"/>
    <w:rsid w:val="4B5CA207"/>
    <w:rsid w:val="4E9F3518"/>
    <w:rsid w:val="4F5480E1"/>
    <w:rsid w:val="50078DCE"/>
    <w:rsid w:val="50D3E5F1"/>
    <w:rsid w:val="51ABD79A"/>
    <w:rsid w:val="528C21A3"/>
    <w:rsid w:val="5427F204"/>
    <w:rsid w:val="543CF188"/>
    <w:rsid w:val="545BF98F"/>
    <w:rsid w:val="54DAFEF1"/>
    <w:rsid w:val="54FDA02A"/>
    <w:rsid w:val="553E3CAE"/>
    <w:rsid w:val="565DA6F5"/>
    <w:rsid w:val="5676CF52"/>
    <w:rsid w:val="567F48BD"/>
    <w:rsid w:val="56FB3B30"/>
    <w:rsid w:val="574593EB"/>
    <w:rsid w:val="57D9D27C"/>
    <w:rsid w:val="581B191E"/>
    <w:rsid w:val="584DA634"/>
    <w:rsid w:val="5A900819"/>
    <w:rsid w:val="5AB158A5"/>
    <w:rsid w:val="5B52B9E0"/>
    <w:rsid w:val="5CD8F4F8"/>
    <w:rsid w:val="5CF03BBC"/>
    <w:rsid w:val="5E70A660"/>
    <w:rsid w:val="5E8A5AA2"/>
    <w:rsid w:val="5F2D533C"/>
    <w:rsid w:val="60E502EE"/>
    <w:rsid w:val="617C32B5"/>
    <w:rsid w:val="61C4BF2A"/>
    <w:rsid w:val="63441783"/>
    <w:rsid w:val="64BCDC83"/>
    <w:rsid w:val="64E8E60C"/>
    <w:rsid w:val="654E5136"/>
    <w:rsid w:val="65B9538A"/>
    <w:rsid w:val="675523EB"/>
    <w:rsid w:val="67A7FCAD"/>
    <w:rsid w:val="6982F67A"/>
    <w:rsid w:val="69C7F875"/>
    <w:rsid w:val="6C2093DA"/>
    <w:rsid w:val="6C968CE2"/>
    <w:rsid w:val="6E8C26FF"/>
    <w:rsid w:val="6EC70962"/>
    <w:rsid w:val="70C3EF6D"/>
    <w:rsid w:val="7135F0FB"/>
    <w:rsid w:val="71DE0B0F"/>
    <w:rsid w:val="725342C1"/>
    <w:rsid w:val="72904D09"/>
    <w:rsid w:val="74AA9474"/>
    <w:rsid w:val="753A6DAF"/>
    <w:rsid w:val="762951EB"/>
    <w:rsid w:val="7634A129"/>
    <w:rsid w:val="76C8F6C8"/>
    <w:rsid w:val="76F6A5F2"/>
    <w:rsid w:val="7908D2EB"/>
    <w:rsid w:val="798893C9"/>
    <w:rsid w:val="7ABDCBA9"/>
    <w:rsid w:val="7B1FC41D"/>
    <w:rsid w:val="7C4AA172"/>
    <w:rsid w:val="7D952632"/>
    <w:rsid w:val="7DF3CB1D"/>
    <w:rsid w:val="7DF56C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EE49D"/>
  <w15:chartTrackingRefBased/>
  <w15:docId w15:val="{5737FBA4-D68D-4652-ACE4-15A3D9EE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Section Title"/>
    <w:basedOn w:val="Normal"/>
    <w:next w:val="Normal"/>
    <w:link w:val="Heading1Char"/>
    <w:uiPriority w:val="9"/>
    <w:qFormat/>
    <w:rsid w:val="008B3C5A"/>
    <w:pPr>
      <w:keepNext/>
      <w:keepLines/>
      <w:spacing w:before="240" w:after="0"/>
      <w:outlineLvl w:val="0"/>
    </w:pPr>
    <w:rPr>
      <w:rFonts w:asciiTheme="majorHAnsi" w:eastAsiaTheme="majorEastAsia" w:hAnsiTheme="majorHAnsi" w:cstheme="majorBidi"/>
      <w:color w:val="7DC2B2" w:themeColor="accent1" w:themeShade="BF"/>
      <w:sz w:val="32"/>
      <w:szCs w:val="32"/>
    </w:rPr>
  </w:style>
  <w:style w:type="paragraph" w:styleId="Heading2">
    <w:name w:val="heading 2"/>
    <w:basedOn w:val="Normal"/>
    <w:next w:val="Normal"/>
    <w:link w:val="Heading2Char"/>
    <w:uiPriority w:val="9"/>
    <w:unhideWhenUsed/>
    <w:qFormat/>
    <w:rsid w:val="00CC2876"/>
    <w:pPr>
      <w:keepNext/>
      <w:keepLines/>
      <w:spacing w:before="40" w:after="0"/>
      <w:outlineLvl w:val="1"/>
    </w:pPr>
    <w:rPr>
      <w:rFonts w:asciiTheme="majorHAnsi" w:eastAsiaTheme="majorEastAsia" w:hAnsiTheme="majorHAnsi" w:cstheme="majorBidi"/>
      <w:color w:val="7DC2B2" w:themeColor="accent1" w:themeShade="BF"/>
      <w:sz w:val="26"/>
      <w:szCs w:val="26"/>
    </w:rPr>
  </w:style>
  <w:style w:type="paragraph" w:styleId="Heading3">
    <w:name w:val="heading 3"/>
    <w:basedOn w:val="Normal"/>
    <w:next w:val="Normal"/>
    <w:link w:val="Heading3Char"/>
    <w:uiPriority w:val="9"/>
    <w:unhideWhenUsed/>
    <w:qFormat/>
    <w:rsid w:val="00CC2876"/>
    <w:pPr>
      <w:keepNext/>
      <w:keepLines/>
      <w:spacing w:before="40" w:after="0"/>
      <w:outlineLvl w:val="2"/>
    </w:pPr>
    <w:rPr>
      <w:rFonts w:asciiTheme="majorHAnsi" w:eastAsiaTheme="majorEastAsia" w:hAnsiTheme="majorHAnsi" w:cstheme="majorBidi"/>
      <w:color w:val="43917F" w:themeColor="accent1" w:themeShade="7F"/>
      <w:sz w:val="24"/>
      <w:szCs w:val="24"/>
    </w:rPr>
  </w:style>
  <w:style w:type="paragraph" w:styleId="Heading4">
    <w:name w:val="heading 4"/>
    <w:aliases w:val="Table Heading"/>
    <w:basedOn w:val="Normal"/>
    <w:next w:val="Normal"/>
    <w:link w:val="Heading4Char"/>
    <w:uiPriority w:val="9"/>
    <w:unhideWhenUsed/>
    <w:qFormat/>
    <w:rsid w:val="003139FD"/>
    <w:pPr>
      <w:keepNext/>
      <w:keepLines/>
      <w:spacing w:before="40" w:after="0"/>
      <w:outlineLvl w:val="3"/>
    </w:pPr>
    <w:rPr>
      <w:rFonts w:asciiTheme="majorHAnsi" w:eastAsiaTheme="majorEastAsia" w:hAnsiTheme="majorHAnsi" w:cstheme="majorBidi"/>
      <w:i/>
      <w:iCs/>
      <w:color w:val="7DC2B2" w:themeColor="accent1" w:themeShade="BF"/>
    </w:rPr>
  </w:style>
  <w:style w:type="paragraph" w:styleId="Heading5">
    <w:name w:val="heading 5"/>
    <w:basedOn w:val="Normal"/>
    <w:next w:val="Normal"/>
    <w:link w:val="Heading5Char"/>
    <w:uiPriority w:val="9"/>
    <w:unhideWhenUsed/>
    <w:qFormat/>
    <w:rsid w:val="003139FD"/>
    <w:pPr>
      <w:keepNext/>
      <w:keepLines/>
      <w:spacing w:before="40" w:after="0" w:line="240" w:lineRule="auto"/>
      <w:ind w:left="1008" w:hanging="1008"/>
      <w:outlineLvl w:val="4"/>
    </w:pPr>
    <w:rPr>
      <w:rFonts w:ascii="DIN Next Rounded LT Pro" w:eastAsiaTheme="majorEastAsia" w:hAnsi="DIN Next Rounded LT Pro" w:cstheme="majorBidi"/>
      <w:szCs w:val="24"/>
      <w:lang w:val="en-US"/>
    </w:rPr>
  </w:style>
  <w:style w:type="paragraph" w:styleId="Heading6">
    <w:name w:val="heading 6"/>
    <w:basedOn w:val="Normal"/>
    <w:next w:val="Normal"/>
    <w:link w:val="Heading6Char"/>
    <w:uiPriority w:val="9"/>
    <w:semiHidden/>
    <w:unhideWhenUsed/>
    <w:qFormat/>
    <w:rsid w:val="003139FD"/>
    <w:pPr>
      <w:keepNext/>
      <w:keepLines/>
      <w:spacing w:before="40" w:after="0" w:line="240" w:lineRule="auto"/>
      <w:ind w:left="1152" w:hanging="1152"/>
      <w:outlineLvl w:val="5"/>
    </w:pPr>
    <w:rPr>
      <w:rFonts w:asciiTheme="majorHAnsi" w:eastAsiaTheme="majorEastAsia" w:hAnsiTheme="majorHAnsi" w:cstheme="majorBidi"/>
      <w:color w:val="43917F" w:themeColor="accent1" w:themeShade="7F"/>
      <w:sz w:val="24"/>
      <w:szCs w:val="24"/>
      <w:lang w:val="en-US"/>
    </w:rPr>
  </w:style>
  <w:style w:type="paragraph" w:styleId="Heading7">
    <w:name w:val="heading 7"/>
    <w:basedOn w:val="Normal"/>
    <w:next w:val="Normal"/>
    <w:link w:val="Heading7Char"/>
    <w:uiPriority w:val="9"/>
    <w:semiHidden/>
    <w:unhideWhenUsed/>
    <w:qFormat/>
    <w:rsid w:val="003139FD"/>
    <w:pPr>
      <w:keepNext/>
      <w:keepLines/>
      <w:spacing w:before="40" w:after="0" w:line="240" w:lineRule="auto"/>
      <w:ind w:left="1296" w:hanging="1296"/>
      <w:outlineLvl w:val="6"/>
    </w:pPr>
    <w:rPr>
      <w:rFonts w:asciiTheme="majorHAnsi" w:eastAsiaTheme="majorEastAsia" w:hAnsiTheme="majorHAnsi" w:cstheme="majorBidi"/>
      <w:i/>
      <w:iCs/>
      <w:color w:val="43917F" w:themeColor="accent1" w:themeShade="7F"/>
      <w:sz w:val="24"/>
      <w:szCs w:val="24"/>
      <w:lang w:val="en-US"/>
    </w:rPr>
  </w:style>
  <w:style w:type="paragraph" w:styleId="Heading8">
    <w:name w:val="heading 8"/>
    <w:basedOn w:val="Normal"/>
    <w:next w:val="Normal"/>
    <w:link w:val="Heading8Char"/>
    <w:uiPriority w:val="9"/>
    <w:semiHidden/>
    <w:unhideWhenUsed/>
    <w:qFormat/>
    <w:rsid w:val="003139F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3139F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Title Char"/>
    <w:basedOn w:val="DefaultParagraphFont"/>
    <w:link w:val="Heading1"/>
    <w:uiPriority w:val="9"/>
    <w:rsid w:val="008B3C5A"/>
    <w:rPr>
      <w:rFonts w:asciiTheme="majorHAnsi" w:eastAsiaTheme="majorEastAsia" w:hAnsiTheme="majorHAnsi" w:cstheme="majorBidi"/>
      <w:color w:val="7DC2B2" w:themeColor="accent1" w:themeShade="BF"/>
      <w:sz w:val="32"/>
      <w:szCs w:val="32"/>
    </w:rPr>
  </w:style>
  <w:style w:type="character" w:customStyle="1" w:styleId="Heading2Char">
    <w:name w:val="Heading 2 Char"/>
    <w:basedOn w:val="DefaultParagraphFont"/>
    <w:link w:val="Heading2"/>
    <w:uiPriority w:val="9"/>
    <w:rsid w:val="00CC2876"/>
    <w:rPr>
      <w:rFonts w:asciiTheme="majorHAnsi" w:eastAsiaTheme="majorEastAsia" w:hAnsiTheme="majorHAnsi" w:cstheme="majorBidi"/>
      <w:color w:val="7DC2B2" w:themeColor="accent1" w:themeShade="BF"/>
      <w:sz w:val="26"/>
      <w:szCs w:val="26"/>
    </w:rPr>
  </w:style>
  <w:style w:type="character" w:customStyle="1" w:styleId="Heading3Char">
    <w:name w:val="Heading 3 Char"/>
    <w:basedOn w:val="DefaultParagraphFont"/>
    <w:link w:val="Heading3"/>
    <w:uiPriority w:val="9"/>
    <w:rsid w:val="00CC2876"/>
    <w:rPr>
      <w:rFonts w:asciiTheme="majorHAnsi" w:eastAsiaTheme="majorEastAsia" w:hAnsiTheme="majorHAnsi" w:cstheme="majorBidi"/>
      <w:color w:val="43917F" w:themeColor="accent1" w:themeShade="7F"/>
      <w:sz w:val="24"/>
      <w:szCs w:val="24"/>
    </w:rPr>
  </w:style>
  <w:style w:type="paragraph" w:styleId="BalloonText">
    <w:name w:val="Balloon Text"/>
    <w:basedOn w:val="Normal"/>
    <w:link w:val="BalloonTextChar"/>
    <w:uiPriority w:val="99"/>
    <w:semiHidden/>
    <w:unhideWhenUsed/>
    <w:rsid w:val="00BF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66"/>
    <w:rPr>
      <w:rFonts w:ascii="Segoe UI" w:hAnsi="Segoe UI" w:cs="Segoe UI"/>
      <w:sz w:val="18"/>
      <w:szCs w:val="18"/>
    </w:rPr>
  </w:style>
  <w:style w:type="paragraph" w:styleId="Header">
    <w:name w:val="header"/>
    <w:basedOn w:val="Normal"/>
    <w:link w:val="HeaderChar"/>
    <w:uiPriority w:val="99"/>
    <w:unhideWhenUsed/>
    <w:rsid w:val="00BF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366"/>
  </w:style>
  <w:style w:type="paragraph" w:styleId="Footer">
    <w:name w:val="footer"/>
    <w:basedOn w:val="Normal"/>
    <w:link w:val="FooterChar"/>
    <w:uiPriority w:val="99"/>
    <w:unhideWhenUsed/>
    <w:qFormat/>
    <w:rsid w:val="00BF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66"/>
  </w:style>
  <w:style w:type="paragraph" w:styleId="TOCHeading">
    <w:name w:val="TOC Heading"/>
    <w:basedOn w:val="Heading1"/>
    <w:next w:val="Normal"/>
    <w:uiPriority w:val="39"/>
    <w:unhideWhenUsed/>
    <w:qFormat/>
    <w:rsid w:val="00180E1F"/>
    <w:pPr>
      <w:outlineLvl w:val="9"/>
    </w:pPr>
    <w:rPr>
      <w:lang w:val="en-US"/>
    </w:rPr>
  </w:style>
  <w:style w:type="paragraph" w:styleId="ListParagraph">
    <w:name w:val="List Paragraph"/>
    <w:basedOn w:val="Normal"/>
    <w:uiPriority w:val="1"/>
    <w:qFormat/>
    <w:rsid w:val="00CC2876"/>
    <w:pPr>
      <w:ind w:left="720"/>
      <w:contextualSpacing/>
    </w:pPr>
    <w:rPr>
      <w:rFonts w:eastAsiaTheme="minorEastAsia"/>
    </w:rPr>
  </w:style>
  <w:style w:type="paragraph" w:styleId="TOC1">
    <w:name w:val="toc 1"/>
    <w:basedOn w:val="Normal"/>
    <w:next w:val="Normal"/>
    <w:autoRedefine/>
    <w:uiPriority w:val="39"/>
    <w:unhideWhenUsed/>
    <w:rsid w:val="00955473"/>
    <w:pPr>
      <w:tabs>
        <w:tab w:val="left" w:pos="440"/>
        <w:tab w:val="right" w:leader="dot" w:pos="9016"/>
      </w:tabs>
      <w:spacing w:after="100"/>
    </w:pPr>
    <w:rPr>
      <w:rFonts w:cstheme="minorHAnsi"/>
      <w:noProof/>
      <w:color w:val="008C6E"/>
    </w:rPr>
  </w:style>
  <w:style w:type="paragraph" w:styleId="TOC2">
    <w:name w:val="toc 2"/>
    <w:basedOn w:val="Normal"/>
    <w:next w:val="Normal"/>
    <w:autoRedefine/>
    <w:uiPriority w:val="39"/>
    <w:unhideWhenUsed/>
    <w:rsid w:val="00CE6AB9"/>
    <w:pPr>
      <w:tabs>
        <w:tab w:val="right" w:leader="dot" w:pos="9016"/>
      </w:tabs>
      <w:spacing w:after="100"/>
      <w:ind w:left="220"/>
    </w:pPr>
    <w:rPr>
      <w:noProof/>
    </w:rPr>
  </w:style>
  <w:style w:type="paragraph" w:styleId="TOC3">
    <w:name w:val="toc 3"/>
    <w:basedOn w:val="Normal"/>
    <w:next w:val="Normal"/>
    <w:autoRedefine/>
    <w:uiPriority w:val="39"/>
    <w:unhideWhenUsed/>
    <w:rsid w:val="000059B0"/>
    <w:pPr>
      <w:spacing w:after="100"/>
      <w:ind w:left="440"/>
    </w:pPr>
  </w:style>
  <w:style w:type="character" w:styleId="Hyperlink">
    <w:name w:val="Hyperlink"/>
    <w:basedOn w:val="DefaultParagraphFont"/>
    <w:uiPriority w:val="99"/>
    <w:unhideWhenUsed/>
    <w:rsid w:val="000059B0"/>
    <w:rPr>
      <w:color w:val="0E495F" w:themeColor="hyperlink"/>
      <w:u w:val="single"/>
    </w:rPr>
  </w:style>
  <w:style w:type="paragraph" w:styleId="NoSpacing">
    <w:name w:val="No Spacing"/>
    <w:aliases w:val="Banking Circle"/>
    <w:link w:val="NoSpacingChar"/>
    <w:uiPriority w:val="1"/>
    <w:qFormat/>
    <w:rsid w:val="004C5289"/>
    <w:pPr>
      <w:spacing w:after="0" w:line="240" w:lineRule="auto"/>
    </w:pPr>
  </w:style>
  <w:style w:type="paragraph" w:styleId="NormalWeb">
    <w:name w:val="Normal (Web)"/>
    <w:basedOn w:val="Normal"/>
    <w:uiPriority w:val="99"/>
    <w:unhideWhenUsed/>
    <w:rsid w:val="00214A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66081"/>
    <w:rPr>
      <w:color w:val="605E5C"/>
      <w:shd w:val="clear" w:color="auto" w:fill="E1DFDD"/>
    </w:rPr>
  </w:style>
  <w:style w:type="paragraph" w:styleId="Subtitle">
    <w:name w:val="Subtitle"/>
    <w:basedOn w:val="Normal"/>
    <w:next w:val="Normal"/>
    <w:link w:val="SubtitleChar"/>
    <w:uiPriority w:val="11"/>
    <w:qFormat/>
    <w:rsid w:val="00C00DBD"/>
    <w:pPr>
      <w:numPr>
        <w:ilvl w:val="1"/>
      </w:numPr>
      <w:spacing w:after="240" w:line="240" w:lineRule="auto"/>
    </w:pPr>
    <w:rPr>
      <w:rFonts w:asciiTheme="majorHAnsi" w:eastAsiaTheme="majorEastAsia" w:hAnsiTheme="majorHAnsi" w:cstheme="majorBidi"/>
      <w:color w:val="C7E5DE" w:themeColor="accent1"/>
      <w:sz w:val="28"/>
      <w:szCs w:val="28"/>
    </w:rPr>
  </w:style>
  <w:style w:type="character" w:customStyle="1" w:styleId="SubtitleChar">
    <w:name w:val="Subtitle Char"/>
    <w:basedOn w:val="DefaultParagraphFont"/>
    <w:link w:val="Subtitle"/>
    <w:uiPriority w:val="11"/>
    <w:rsid w:val="00C00DBD"/>
    <w:rPr>
      <w:rFonts w:asciiTheme="majorHAnsi" w:eastAsiaTheme="majorEastAsia" w:hAnsiTheme="majorHAnsi" w:cstheme="majorBidi"/>
      <w:color w:val="C7E5DE" w:themeColor="accent1"/>
      <w:sz w:val="28"/>
      <w:szCs w:val="28"/>
    </w:rPr>
  </w:style>
  <w:style w:type="paragraph" w:customStyle="1" w:styleId="BCBodyText">
    <w:name w:val="BC Body Text"/>
    <w:basedOn w:val="Normal"/>
    <w:rsid w:val="00C00DBD"/>
    <w:pPr>
      <w:spacing w:before="240" w:after="240" w:line="240" w:lineRule="exact"/>
    </w:pPr>
    <w:rPr>
      <w:rFonts w:ascii="DIN Next Rounded LT Pro Light" w:hAnsi="DIN Next Rounded LT Pro Light" w:cs="Calibri"/>
      <w:color w:val="000000"/>
      <w:lang w:eastAsia="ja-JP"/>
    </w:rPr>
  </w:style>
  <w:style w:type="table" w:styleId="TableGrid">
    <w:name w:val="Table Grid"/>
    <w:basedOn w:val="TableNormal"/>
    <w:uiPriority w:val="39"/>
    <w:rsid w:val="000270E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0270E5"/>
    <w:pPr>
      <w:spacing w:after="0" w:line="240" w:lineRule="auto"/>
    </w:pPr>
    <w:rPr>
      <w:lang w:val="en-US"/>
    </w:rPr>
    <w:tblPr>
      <w:tblStyleRowBandSize w:val="1"/>
      <w:tblStyleColBandSize w:val="1"/>
      <w:tblBorders>
        <w:top w:val="single" w:sz="4" w:space="0" w:color="67D2FF" w:themeColor="accent5" w:themeTint="66"/>
        <w:left w:val="single" w:sz="4" w:space="0" w:color="67D2FF" w:themeColor="accent5" w:themeTint="66"/>
        <w:bottom w:val="single" w:sz="4" w:space="0" w:color="67D2FF" w:themeColor="accent5" w:themeTint="66"/>
        <w:right w:val="single" w:sz="4" w:space="0" w:color="67D2FF" w:themeColor="accent5" w:themeTint="66"/>
        <w:insideH w:val="single" w:sz="4" w:space="0" w:color="67D2FF" w:themeColor="accent5" w:themeTint="66"/>
        <w:insideV w:val="single" w:sz="4" w:space="0" w:color="67D2FF" w:themeColor="accent5" w:themeTint="66"/>
      </w:tblBorders>
    </w:tblPr>
    <w:tblStylePr w:type="firstRow">
      <w:rPr>
        <w:b/>
        <w:bCs/>
      </w:rPr>
      <w:tblPr/>
      <w:tcPr>
        <w:tcBorders>
          <w:bottom w:val="single" w:sz="12" w:space="0" w:color="1BBCFF" w:themeColor="accent5" w:themeTint="99"/>
        </w:tcBorders>
      </w:tcPr>
    </w:tblStylePr>
    <w:tblStylePr w:type="lastRow">
      <w:rPr>
        <w:b/>
        <w:bCs/>
      </w:rPr>
      <w:tblPr/>
      <w:tcPr>
        <w:tcBorders>
          <w:top w:val="double" w:sz="2" w:space="0" w:color="1BBCFF"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15F20"/>
    <w:rPr>
      <w:color w:val="008B6E" w:themeColor="followedHyperlink"/>
      <w:u w:val="single"/>
    </w:rPr>
  </w:style>
  <w:style w:type="paragraph" w:customStyle="1" w:styleId="Title1">
    <w:name w:val="Title 1"/>
    <w:basedOn w:val="Heading4"/>
    <w:qFormat/>
    <w:rsid w:val="003139FD"/>
    <w:pPr>
      <w:keepNext w:val="0"/>
      <w:keepLines w:val="0"/>
      <w:framePr w:hSpace="181" w:wrap="around" w:vAnchor="text" w:hAnchor="page" w:x="852" w:y="1"/>
      <w:spacing w:before="0" w:line="280" w:lineRule="exact"/>
      <w:ind w:left="2880" w:right="367" w:hanging="360"/>
      <w:suppressOverlap/>
      <w:jc w:val="both"/>
    </w:pPr>
    <w:rPr>
      <w:rFonts w:ascii="Futura" w:eastAsiaTheme="minorEastAsia" w:hAnsi="Futura" w:cstheme="minorBidi"/>
      <w:i w:val="0"/>
      <w:iCs w:val="0"/>
      <w:color w:val="260859"/>
      <w:kern w:val="20"/>
      <w:sz w:val="80"/>
      <w:szCs w:val="28"/>
      <w:lang w:val="en-US"/>
    </w:rPr>
  </w:style>
  <w:style w:type="character" w:customStyle="1" w:styleId="Heading4Char">
    <w:name w:val="Heading 4 Char"/>
    <w:aliases w:val="Table Heading Char"/>
    <w:basedOn w:val="DefaultParagraphFont"/>
    <w:link w:val="Heading4"/>
    <w:uiPriority w:val="9"/>
    <w:rsid w:val="003139FD"/>
    <w:rPr>
      <w:rFonts w:asciiTheme="majorHAnsi" w:eastAsiaTheme="majorEastAsia" w:hAnsiTheme="majorHAnsi" w:cstheme="majorBidi"/>
      <w:i/>
      <w:iCs/>
      <w:color w:val="7DC2B2" w:themeColor="accent1" w:themeShade="BF"/>
    </w:rPr>
  </w:style>
  <w:style w:type="character" w:customStyle="1" w:styleId="Heading5Char">
    <w:name w:val="Heading 5 Char"/>
    <w:basedOn w:val="DefaultParagraphFont"/>
    <w:link w:val="Heading5"/>
    <w:uiPriority w:val="9"/>
    <w:rsid w:val="003139FD"/>
    <w:rPr>
      <w:rFonts w:ascii="DIN Next Rounded LT Pro" w:eastAsiaTheme="majorEastAsia" w:hAnsi="DIN Next Rounded LT Pro" w:cstheme="majorBidi"/>
      <w:szCs w:val="24"/>
      <w:lang w:val="en-US"/>
    </w:rPr>
  </w:style>
  <w:style w:type="character" w:customStyle="1" w:styleId="Heading6Char">
    <w:name w:val="Heading 6 Char"/>
    <w:basedOn w:val="DefaultParagraphFont"/>
    <w:link w:val="Heading6"/>
    <w:uiPriority w:val="9"/>
    <w:semiHidden/>
    <w:rsid w:val="003139FD"/>
    <w:rPr>
      <w:rFonts w:asciiTheme="majorHAnsi" w:eastAsiaTheme="majorEastAsia" w:hAnsiTheme="majorHAnsi" w:cstheme="majorBidi"/>
      <w:color w:val="43917F" w:themeColor="accent1" w:themeShade="7F"/>
      <w:sz w:val="24"/>
      <w:szCs w:val="24"/>
      <w:lang w:val="en-US"/>
    </w:rPr>
  </w:style>
  <w:style w:type="character" w:customStyle="1" w:styleId="Heading7Char">
    <w:name w:val="Heading 7 Char"/>
    <w:basedOn w:val="DefaultParagraphFont"/>
    <w:link w:val="Heading7"/>
    <w:uiPriority w:val="9"/>
    <w:semiHidden/>
    <w:rsid w:val="003139FD"/>
    <w:rPr>
      <w:rFonts w:asciiTheme="majorHAnsi" w:eastAsiaTheme="majorEastAsia" w:hAnsiTheme="majorHAnsi" w:cstheme="majorBidi"/>
      <w:i/>
      <w:iCs/>
      <w:color w:val="43917F" w:themeColor="accent1" w:themeShade="7F"/>
      <w:sz w:val="24"/>
      <w:szCs w:val="24"/>
      <w:lang w:val="en-US"/>
    </w:rPr>
  </w:style>
  <w:style w:type="character" w:customStyle="1" w:styleId="Heading8Char">
    <w:name w:val="Heading 8 Char"/>
    <w:basedOn w:val="DefaultParagraphFont"/>
    <w:link w:val="Heading8"/>
    <w:uiPriority w:val="9"/>
    <w:semiHidden/>
    <w:rsid w:val="003139F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139FD"/>
    <w:rPr>
      <w:rFonts w:asciiTheme="majorHAnsi" w:eastAsiaTheme="majorEastAsia" w:hAnsiTheme="majorHAnsi" w:cstheme="majorBidi"/>
      <w:i/>
      <w:iCs/>
      <w:color w:val="272727" w:themeColor="text1" w:themeTint="D8"/>
      <w:sz w:val="21"/>
      <w:szCs w:val="21"/>
      <w:lang w:val="en-US"/>
    </w:rPr>
  </w:style>
  <w:style w:type="numbering" w:customStyle="1" w:styleId="Style1">
    <w:name w:val="Style1"/>
    <w:uiPriority w:val="99"/>
    <w:rsid w:val="003139FD"/>
    <w:pPr>
      <w:numPr>
        <w:numId w:val="5"/>
      </w:numPr>
    </w:pPr>
  </w:style>
  <w:style w:type="paragraph" w:customStyle="1" w:styleId="SubInfoBold">
    <w:name w:val="Sub Info Bold"/>
    <w:basedOn w:val="Normal"/>
    <w:qFormat/>
    <w:rsid w:val="003139FD"/>
    <w:pPr>
      <w:spacing w:after="0" w:line="240" w:lineRule="auto"/>
    </w:pPr>
    <w:rPr>
      <w:rFonts w:ascii="NewsGothicBQ-Regular" w:eastAsiaTheme="minorEastAsia" w:hAnsi="NewsGothicBQ-Regular"/>
      <w:sz w:val="26"/>
      <w:szCs w:val="20"/>
      <w:lang w:val="en-US"/>
    </w:rPr>
  </w:style>
  <w:style w:type="table" w:customStyle="1" w:styleId="GridTable41">
    <w:name w:val="Grid Table 41"/>
    <w:basedOn w:val="TableNormal"/>
    <w:uiPriority w:val="49"/>
    <w:rsid w:val="003139FD"/>
    <w:pPr>
      <w:spacing w:after="0" w:line="240" w:lineRule="auto"/>
    </w:pPr>
    <w:rPr>
      <w:rFonts w:eastAsiaTheme="minorEastAsia"/>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139FD"/>
    <w:rPr>
      <w:sz w:val="16"/>
      <w:szCs w:val="16"/>
    </w:rPr>
  </w:style>
  <w:style w:type="paragraph" w:styleId="CommentText">
    <w:name w:val="annotation text"/>
    <w:basedOn w:val="Normal"/>
    <w:link w:val="CommentTextChar"/>
    <w:uiPriority w:val="99"/>
    <w:unhideWhenUsed/>
    <w:rsid w:val="003139FD"/>
    <w:pPr>
      <w:spacing w:after="0" w:line="240" w:lineRule="auto"/>
    </w:pPr>
    <w:rPr>
      <w:rFonts w:ascii="DIN Next Rounded LT Pro Light" w:eastAsiaTheme="minorEastAsia" w:hAnsi="DIN Next Rounded LT Pro Light"/>
      <w:sz w:val="20"/>
      <w:szCs w:val="20"/>
      <w:lang w:val="en-US"/>
    </w:rPr>
  </w:style>
  <w:style w:type="character" w:customStyle="1" w:styleId="CommentTextChar">
    <w:name w:val="Comment Text Char"/>
    <w:basedOn w:val="DefaultParagraphFont"/>
    <w:link w:val="CommentText"/>
    <w:uiPriority w:val="99"/>
    <w:rsid w:val="003139FD"/>
    <w:rPr>
      <w:rFonts w:ascii="DIN Next Rounded LT Pro Light" w:eastAsiaTheme="minorEastAsia" w:hAnsi="DIN Next Rounded LT Pro Light"/>
      <w:sz w:val="20"/>
      <w:szCs w:val="20"/>
      <w:lang w:val="en-US"/>
    </w:rPr>
  </w:style>
  <w:style w:type="paragraph" w:styleId="CommentSubject">
    <w:name w:val="annotation subject"/>
    <w:basedOn w:val="CommentText"/>
    <w:next w:val="CommentText"/>
    <w:link w:val="CommentSubjectChar"/>
    <w:uiPriority w:val="99"/>
    <w:semiHidden/>
    <w:unhideWhenUsed/>
    <w:rsid w:val="003139FD"/>
    <w:rPr>
      <w:b/>
      <w:bCs/>
    </w:rPr>
  </w:style>
  <w:style w:type="character" w:customStyle="1" w:styleId="CommentSubjectChar">
    <w:name w:val="Comment Subject Char"/>
    <w:basedOn w:val="CommentTextChar"/>
    <w:link w:val="CommentSubject"/>
    <w:uiPriority w:val="99"/>
    <w:semiHidden/>
    <w:rsid w:val="003139FD"/>
    <w:rPr>
      <w:rFonts w:ascii="DIN Next Rounded LT Pro Light" w:eastAsiaTheme="minorEastAsia" w:hAnsi="DIN Next Rounded LT Pro Light"/>
      <w:b/>
      <w:bCs/>
      <w:sz w:val="20"/>
      <w:szCs w:val="20"/>
      <w:lang w:val="en-US"/>
    </w:rPr>
  </w:style>
  <w:style w:type="paragraph" w:customStyle="1" w:styleId="syntaxline">
    <w:name w:val="syntaxline"/>
    <w:basedOn w:val="Normal"/>
    <w:rsid w:val="00313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3139FD"/>
    <w:rPr>
      <w:rFonts w:ascii="Courier New" w:eastAsia="Times New Roman" w:hAnsi="Courier New" w:cs="Courier New"/>
      <w:sz w:val="20"/>
      <w:szCs w:val="20"/>
    </w:rPr>
  </w:style>
  <w:style w:type="paragraph" w:styleId="Revision">
    <w:name w:val="Revision"/>
    <w:hidden/>
    <w:uiPriority w:val="99"/>
    <w:semiHidden/>
    <w:rsid w:val="003139FD"/>
    <w:pPr>
      <w:spacing w:after="0" w:line="240" w:lineRule="auto"/>
    </w:pPr>
    <w:rPr>
      <w:rFonts w:ascii="DIN Next Rounded LT Pro Light" w:eastAsiaTheme="minorEastAsia" w:hAnsi="DIN Next Rounded LT Pro Light"/>
      <w:sz w:val="24"/>
      <w:szCs w:val="24"/>
      <w:lang w:val="en-US"/>
    </w:rPr>
  </w:style>
  <w:style w:type="paragraph" w:customStyle="1" w:styleId="p">
    <w:name w:val="p"/>
    <w:basedOn w:val="Normal"/>
    <w:rsid w:val="00313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C5C1B"/>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AC5C1B"/>
    <w:rPr>
      <w:rFonts w:asciiTheme="majorHAnsi" w:eastAsiaTheme="majorEastAsia" w:hAnsiTheme="majorHAnsi" w:cstheme="majorBidi"/>
      <w:spacing w:val="-10"/>
      <w:kern w:val="28"/>
      <w:sz w:val="56"/>
      <w:szCs w:val="56"/>
      <w:lang w:eastAsia="ja-JP"/>
    </w:rPr>
  </w:style>
  <w:style w:type="character" w:customStyle="1" w:styleId="apple-converted-space">
    <w:name w:val="apple-converted-space"/>
    <w:basedOn w:val="DefaultParagraphFont"/>
    <w:rsid w:val="00AC5C1B"/>
  </w:style>
  <w:style w:type="character" w:styleId="PageNumber">
    <w:name w:val="page number"/>
    <w:basedOn w:val="DefaultParagraphFont"/>
    <w:uiPriority w:val="99"/>
    <w:semiHidden/>
    <w:unhideWhenUsed/>
    <w:rsid w:val="00AC5C1B"/>
  </w:style>
  <w:style w:type="paragraph" w:styleId="FootnoteText">
    <w:name w:val="footnote text"/>
    <w:basedOn w:val="Normal"/>
    <w:link w:val="FootnoteTextChar"/>
    <w:uiPriority w:val="99"/>
    <w:semiHidden/>
    <w:unhideWhenUsed/>
    <w:rsid w:val="00AC5C1B"/>
    <w:pPr>
      <w:spacing w:after="0" w:line="240" w:lineRule="auto"/>
    </w:pPr>
    <w:rPr>
      <w:rFonts w:ascii="Calibri" w:eastAsiaTheme="minorEastAsia" w:hAnsi="Calibri" w:cs="Calibri"/>
      <w:sz w:val="20"/>
      <w:szCs w:val="20"/>
      <w:lang w:eastAsia="ja-JP"/>
    </w:rPr>
  </w:style>
  <w:style w:type="character" w:customStyle="1" w:styleId="FootnoteTextChar">
    <w:name w:val="Footnote Text Char"/>
    <w:basedOn w:val="DefaultParagraphFont"/>
    <w:link w:val="FootnoteText"/>
    <w:uiPriority w:val="99"/>
    <w:semiHidden/>
    <w:rsid w:val="00AC5C1B"/>
    <w:rPr>
      <w:rFonts w:ascii="Calibri" w:eastAsiaTheme="minorEastAsia" w:hAnsi="Calibri" w:cs="Calibri"/>
      <w:sz w:val="20"/>
      <w:szCs w:val="20"/>
      <w:lang w:eastAsia="ja-JP"/>
    </w:rPr>
  </w:style>
  <w:style w:type="character" w:styleId="FootnoteReference">
    <w:name w:val="footnote reference"/>
    <w:basedOn w:val="DefaultParagraphFont"/>
    <w:uiPriority w:val="99"/>
    <w:semiHidden/>
    <w:unhideWhenUsed/>
    <w:rsid w:val="00AC5C1B"/>
    <w:rPr>
      <w:vertAlign w:val="superscript"/>
    </w:rPr>
  </w:style>
  <w:style w:type="character" w:styleId="IntenseEmphasis">
    <w:name w:val="Intense Emphasis"/>
    <w:basedOn w:val="DefaultParagraphFont"/>
    <w:uiPriority w:val="21"/>
    <w:qFormat/>
    <w:rsid w:val="00AC5C1B"/>
    <w:rPr>
      <w:i/>
      <w:iCs/>
      <w:color w:val="C7E5DE" w:themeColor="accent1"/>
    </w:rPr>
  </w:style>
  <w:style w:type="paragraph" w:styleId="TOC4">
    <w:name w:val="toc 4"/>
    <w:basedOn w:val="Normal"/>
    <w:next w:val="Normal"/>
    <w:autoRedefine/>
    <w:uiPriority w:val="39"/>
    <w:unhideWhenUsed/>
    <w:rsid w:val="000525FB"/>
    <w:pPr>
      <w:spacing w:after="100"/>
      <w:ind w:left="660"/>
    </w:pPr>
    <w:rPr>
      <w:rFonts w:eastAsiaTheme="minorEastAsia"/>
      <w:lang w:eastAsia="en-GB"/>
    </w:rPr>
  </w:style>
  <w:style w:type="paragraph" w:styleId="TOC5">
    <w:name w:val="toc 5"/>
    <w:basedOn w:val="Normal"/>
    <w:next w:val="Normal"/>
    <w:autoRedefine/>
    <w:uiPriority w:val="39"/>
    <w:unhideWhenUsed/>
    <w:rsid w:val="000525FB"/>
    <w:pPr>
      <w:spacing w:after="100"/>
      <w:ind w:left="880"/>
    </w:pPr>
    <w:rPr>
      <w:rFonts w:eastAsiaTheme="minorEastAsia"/>
      <w:lang w:eastAsia="en-GB"/>
    </w:rPr>
  </w:style>
  <w:style w:type="paragraph" w:styleId="TOC6">
    <w:name w:val="toc 6"/>
    <w:basedOn w:val="Normal"/>
    <w:next w:val="Normal"/>
    <w:autoRedefine/>
    <w:uiPriority w:val="39"/>
    <w:unhideWhenUsed/>
    <w:rsid w:val="000525FB"/>
    <w:pPr>
      <w:spacing w:after="100"/>
      <w:ind w:left="1100"/>
    </w:pPr>
    <w:rPr>
      <w:rFonts w:eastAsiaTheme="minorEastAsia"/>
      <w:lang w:eastAsia="en-GB"/>
    </w:rPr>
  </w:style>
  <w:style w:type="paragraph" w:styleId="TOC7">
    <w:name w:val="toc 7"/>
    <w:basedOn w:val="Normal"/>
    <w:next w:val="Normal"/>
    <w:autoRedefine/>
    <w:uiPriority w:val="39"/>
    <w:unhideWhenUsed/>
    <w:rsid w:val="000525FB"/>
    <w:pPr>
      <w:spacing w:after="100"/>
      <w:ind w:left="1320"/>
    </w:pPr>
    <w:rPr>
      <w:rFonts w:eastAsiaTheme="minorEastAsia"/>
      <w:lang w:eastAsia="en-GB"/>
    </w:rPr>
  </w:style>
  <w:style w:type="paragraph" w:styleId="TOC8">
    <w:name w:val="toc 8"/>
    <w:basedOn w:val="Normal"/>
    <w:next w:val="Normal"/>
    <w:autoRedefine/>
    <w:uiPriority w:val="39"/>
    <w:unhideWhenUsed/>
    <w:rsid w:val="000525FB"/>
    <w:pPr>
      <w:spacing w:after="100"/>
      <w:ind w:left="1540"/>
    </w:pPr>
    <w:rPr>
      <w:rFonts w:eastAsiaTheme="minorEastAsia"/>
      <w:lang w:eastAsia="en-GB"/>
    </w:rPr>
  </w:style>
  <w:style w:type="paragraph" w:styleId="TOC9">
    <w:name w:val="toc 9"/>
    <w:basedOn w:val="Normal"/>
    <w:next w:val="Normal"/>
    <w:autoRedefine/>
    <w:uiPriority w:val="39"/>
    <w:unhideWhenUsed/>
    <w:rsid w:val="000525FB"/>
    <w:pPr>
      <w:spacing w:after="100"/>
      <w:ind w:left="1760"/>
    </w:pPr>
    <w:rPr>
      <w:rFonts w:eastAsiaTheme="minorEastAsia"/>
      <w:lang w:eastAsia="en-GB"/>
    </w:rPr>
  </w:style>
  <w:style w:type="character" w:customStyle="1" w:styleId="NoSpacingChar">
    <w:name w:val="No Spacing Char"/>
    <w:aliases w:val="Banking Circle Char"/>
    <w:basedOn w:val="DefaultParagraphFont"/>
    <w:link w:val="NoSpacing"/>
    <w:uiPriority w:val="1"/>
    <w:rsid w:val="00DD5F44"/>
  </w:style>
  <w:style w:type="character" w:styleId="Emphasis">
    <w:name w:val="Emphasis"/>
    <w:basedOn w:val="DefaultParagraphFont"/>
    <w:uiPriority w:val="20"/>
    <w:qFormat/>
    <w:rsid w:val="005C372D"/>
    <w:rPr>
      <w:i/>
      <w:iCs/>
    </w:rPr>
  </w:style>
  <w:style w:type="character" w:styleId="SubtleEmphasis">
    <w:name w:val="Subtle Emphasis"/>
    <w:basedOn w:val="DefaultParagraphFont"/>
    <w:uiPriority w:val="19"/>
    <w:qFormat/>
    <w:rsid w:val="008B3C5A"/>
    <w:rPr>
      <w:i/>
      <w:iCs/>
      <w:color w:val="404040" w:themeColor="text1" w:themeTint="BF"/>
    </w:rPr>
  </w:style>
  <w:style w:type="character" w:styleId="Strong">
    <w:name w:val="Strong"/>
    <w:basedOn w:val="DefaultParagraphFont"/>
    <w:uiPriority w:val="22"/>
    <w:qFormat/>
    <w:rsid w:val="007211B8"/>
    <w:rPr>
      <w:b/>
      <w:bCs/>
    </w:rPr>
  </w:style>
  <w:style w:type="paragraph" w:customStyle="1" w:styleId="Default">
    <w:name w:val="Default"/>
    <w:rsid w:val="00CD6F1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4C408E"/>
    <w:pPr>
      <w:widowControl w:val="0"/>
      <w:autoSpaceDE w:val="0"/>
      <w:autoSpaceDN w:val="0"/>
      <w:spacing w:after="0" w:line="240" w:lineRule="auto"/>
    </w:pPr>
    <w:rPr>
      <w:rFonts w:ascii="DIN Next Rounded LT Pro Light" w:eastAsia="DIN Next Rounded LT Pro Light" w:hAnsi="DIN Next Rounded LT Pro Light" w:cs="DIN Next Rounded LT Pro Light"/>
      <w:sz w:val="16"/>
      <w:szCs w:val="16"/>
      <w:lang w:val="en-US"/>
    </w:rPr>
  </w:style>
  <w:style w:type="character" w:customStyle="1" w:styleId="BodyTextChar">
    <w:name w:val="Body Text Char"/>
    <w:basedOn w:val="DefaultParagraphFont"/>
    <w:link w:val="BodyText"/>
    <w:uiPriority w:val="1"/>
    <w:rsid w:val="004C408E"/>
    <w:rPr>
      <w:rFonts w:ascii="DIN Next Rounded LT Pro Light" w:eastAsia="DIN Next Rounded LT Pro Light" w:hAnsi="DIN Next Rounded LT Pro Light" w:cs="DIN Next Rounded LT Pro Light"/>
      <w:sz w:val="16"/>
      <w:szCs w:val="16"/>
      <w:lang w:val="en-US"/>
    </w:rPr>
  </w:style>
  <w:style w:type="paragraph" w:customStyle="1" w:styleId="TableParagraph">
    <w:name w:val="Table Paragraph"/>
    <w:basedOn w:val="Normal"/>
    <w:uiPriority w:val="1"/>
    <w:qFormat/>
    <w:rsid w:val="00341971"/>
    <w:pPr>
      <w:widowControl w:val="0"/>
      <w:autoSpaceDE w:val="0"/>
      <w:autoSpaceDN w:val="0"/>
      <w:spacing w:after="0" w:line="240" w:lineRule="auto"/>
    </w:pPr>
    <w:rPr>
      <w:rFonts w:ascii="DIN Next Rounded LT Pro Light" w:eastAsia="DIN Next Rounded LT Pro Light" w:hAnsi="DIN Next Rounded LT Pro Light" w:cs="DIN Next Rounded LT Pro Light"/>
      <w:lang w:val="en-US"/>
    </w:rPr>
  </w:style>
  <w:style w:type="character" w:styleId="PlaceholderText">
    <w:name w:val="Placeholder Text"/>
    <w:basedOn w:val="DefaultParagraphFont"/>
    <w:uiPriority w:val="99"/>
    <w:semiHidden/>
    <w:rsid w:val="000C7302"/>
    <w:rPr>
      <w:color w:val="808080"/>
    </w:rPr>
  </w:style>
  <w:style w:type="paragraph" w:customStyle="1" w:styleId="paragraph">
    <w:name w:val="paragraph"/>
    <w:basedOn w:val="Normal"/>
    <w:rsid w:val="00055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5DF0"/>
  </w:style>
  <w:style w:type="character" w:customStyle="1" w:styleId="eop">
    <w:name w:val="eop"/>
    <w:basedOn w:val="DefaultParagraphFont"/>
    <w:rsid w:val="0005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843">
      <w:bodyDiv w:val="1"/>
      <w:marLeft w:val="0"/>
      <w:marRight w:val="0"/>
      <w:marTop w:val="0"/>
      <w:marBottom w:val="0"/>
      <w:divBdr>
        <w:top w:val="none" w:sz="0" w:space="0" w:color="auto"/>
        <w:left w:val="none" w:sz="0" w:space="0" w:color="auto"/>
        <w:bottom w:val="none" w:sz="0" w:space="0" w:color="auto"/>
        <w:right w:val="none" w:sz="0" w:space="0" w:color="auto"/>
      </w:divBdr>
    </w:div>
    <w:div w:id="317195125">
      <w:bodyDiv w:val="1"/>
      <w:marLeft w:val="0"/>
      <w:marRight w:val="0"/>
      <w:marTop w:val="0"/>
      <w:marBottom w:val="0"/>
      <w:divBdr>
        <w:top w:val="none" w:sz="0" w:space="0" w:color="auto"/>
        <w:left w:val="none" w:sz="0" w:space="0" w:color="auto"/>
        <w:bottom w:val="none" w:sz="0" w:space="0" w:color="auto"/>
        <w:right w:val="none" w:sz="0" w:space="0" w:color="auto"/>
      </w:divBdr>
    </w:div>
    <w:div w:id="331758475">
      <w:bodyDiv w:val="1"/>
      <w:marLeft w:val="0"/>
      <w:marRight w:val="0"/>
      <w:marTop w:val="0"/>
      <w:marBottom w:val="0"/>
      <w:divBdr>
        <w:top w:val="none" w:sz="0" w:space="0" w:color="auto"/>
        <w:left w:val="none" w:sz="0" w:space="0" w:color="auto"/>
        <w:bottom w:val="none" w:sz="0" w:space="0" w:color="auto"/>
        <w:right w:val="none" w:sz="0" w:space="0" w:color="auto"/>
      </w:divBdr>
    </w:div>
    <w:div w:id="663433014">
      <w:bodyDiv w:val="1"/>
      <w:marLeft w:val="0"/>
      <w:marRight w:val="0"/>
      <w:marTop w:val="0"/>
      <w:marBottom w:val="0"/>
      <w:divBdr>
        <w:top w:val="none" w:sz="0" w:space="0" w:color="auto"/>
        <w:left w:val="none" w:sz="0" w:space="0" w:color="auto"/>
        <w:bottom w:val="none" w:sz="0" w:space="0" w:color="auto"/>
        <w:right w:val="none" w:sz="0" w:space="0" w:color="auto"/>
      </w:divBdr>
      <w:divsChild>
        <w:div w:id="829911555">
          <w:marLeft w:val="0"/>
          <w:marRight w:val="0"/>
          <w:marTop w:val="0"/>
          <w:marBottom w:val="0"/>
          <w:divBdr>
            <w:top w:val="none" w:sz="0" w:space="0" w:color="auto"/>
            <w:left w:val="none" w:sz="0" w:space="0" w:color="auto"/>
            <w:bottom w:val="none" w:sz="0" w:space="0" w:color="auto"/>
            <w:right w:val="none" w:sz="0" w:space="0" w:color="auto"/>
          </w:divBdr>
          <w:divsChild>
            <w:div w:id="2100325531">
              <w:marLeft w:val="0"/>
              <w:marRight w:val="0"/>
              <w:marTop w:val="0"/>
              <w:marBottom w:val="0"/>
              <w:divBdr>
                <w:top w:val="none" w:sz="0" w:space="0" w:color="auto"/>
                <w:left w:val="none" w:sz="0" w:space="0" w:color="auto"/>
                <w:bottom w:val="none" w:sz="0" w:space="0" w:color="auto"/>
                <w:right w:val="none" w:sz="0" w:space="0" w:color="auto"/>
              </w:divBdr>
            </w:div>
          </w:divsChild>
        </w:div>
        <w:div w:id="1103720134">
          <w:marLeft w:val="0"/>
          <w:marRight w:val="0"/>
          <w:marTop w:val="0"/>
          <w:marBottom w:val="0"/>
          <w:divBdr>
            <w:top w:val="none" w:sz="0" w:space="0" w:color="auto"/>
            <w:left w:val="none" w:sz="0" w:space="0" w:color="auto"/>
            <w:bottom w:val="none" w:sz="0" w:space="0" w:color="auto"/>
            <w:right w:val="none" w:sz="0" w:space="0" w:color="auto"/>
          </w:divBdr>
          <w:divsChild>
            <w:div w:id="1181235245">
              <w:marLeft w:val="0"/>
              <w:marRight w:val="0"/>
              <w:marTop w:val="0"/>
              <w:marBottom w:val="0"/>
              <w:divBdr>
                <w:top w:val="none" w:sz="0" w:space="0" w:color="auto"/>
                <w:left w:val="none" w:sz="0" w:space="0" w:color="auto"/>
                <w:bottom w:val="none" w:sz="0" w:space="0" w:color="auto"/>
                <w:right w:val="none" w:sz="0" w:space="0" w:color="auto"/>
              </w:divBdr>
            </w:div>
          </w:divsChild>
        </w:div>
        <w:div w:id="1680040982">
          <w:marLeft w:val="0"/>
          <w:marRight w:val="0"/>
          <w:marTop w:val="0"/>
          <w:marBottom w:val="0"/>
          <w:divBdr>
            <w:top w:val="none" w:sz="0" w:space="0" w:color="auto"/>
            <w:left w:val="none" w:sz="0" w:space="0" w:color="auto"/>
            <w:bottom w:val="none" w:sz="0" w:space="0" w:color="auto"/>
            <w:right w:val="none" w:sz="0" w:space="0" w:color="auto"/>
          </w:divBdr>
          <w:divsChild>
            <w:div w:id="373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1383">
      <w:bodyDiv w:val="1"/>
      <w:marLeft w:val="0"/>
      <w:marRight w:val="0"/>
      <w:marTop w:val="0"/>
      <w:marBottom w:val="0"/>
      <w:divBdr>
        <w:top w:val="none" w:sz="0" w:space="0" w:color="auto"/>
        <w:left w:val="none" w:sz="0" w:space="0" w:color="auto"/>
        <w:bottom w:val="none" w:sz="0" w:space="0" w:color="auto"/>
        <w:right w:val="none" w:sz="0" w:space="0" w:color="auto"/>
      </w:divBdr>
    </w:div>
    <w:div w:id="1983193438">
      <w:bodyDiv w:val="1"/>
      <w:marLeft w:val="0"/>
      <w:marRight w:val="0"/>
      <w:marTop w:val="0"/>
      <w:marBottom w:val="0"/>
      <w:divBdr>
        <w:top w:val="none" w:sz="0" w:space="0" w:color="auto"/>
        <w:left w:val="none" w:sz="0" w:space="0" w:color="auto"/>
        <w:bottom w:val="none" w:sz="0" w:space="0" w:color="auto"/>
        <w:right w:val="none" w:sz="0" w:space="0" w:color="auto"/>
      </w:divBdr>
      <w:divsChild>
        <w:div w:id="615218829">
          <w:marLeft w:val="0"/>
          <w:marRight w:val="0"/>
          <w:marTop w:val="0"/>
          <w:marBottom w:val="0"/>
          <w:divBdr>
            <w:top w:val="none" w:sz="0" w:space="0" w:color="auto"/>
            <w:left w:val="none" w:sz="0" w:space="0" w:color="auto"/>
            <w:bottom w:val="none" w:sz="0" w:space="0" w:color="auto"/>
            <w:right w:val="none" w:sz="0" w:space="0" w:color="auto"/>
          </w:divBdr>
        </w:div>
        <w:div w:id="1381973067">
          <w:marLeft w:val="0"/>
          <w:marRight w:val="0"/>
          <w:marTop w:val="0"/>
          <w:marBottom w:val="0"/>
          <w:divBdr>
            <w:top w:val="none" w:sz="0" w:space="0" w:color="auto"/>
            <w:left w:val="none" w:sz="0" w:space="0" w:color="auto"/>
            <w:bottom w:val="none" w:sz="0" w:space="0" w:color="auto"/>
            <w:right w:val="none" w:sz="0" w:space="0" w:color="auto"/>
          </w:divBdr>
        </w:div>
        <w:div w:id="182400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king Circle 2020">
  <a:themeElements>
    <a:clrScheme name="Custom 3">
      <a:dk1>
        <a:srgbClr val="000000"/>
      </a:dk1>
      <a:lt1>
        <a:srgbClr val="FFFFFF"/>
      </a:lt1>
      <a:dk2>
        <a:srgbClr val="008B6E"/>
      </a:dk2>
      <a:lt2>
        <a:srgbClr val="104A5F"/>
      </a:lt2>
      <a:accent1>
        <a:srgbClr val="C7E5DE"/>
      </a:accent1>
      <a:accent2>
        <a:srgbClr val="62606C"/>
      </a:accent2>
      <a:accent3>
        <a:srgbClr val="C2AFAE"/>
      </a:accent3>
      <a:accent4>
        <a:srgbClr val="ECE3DD"/>
      </a:accent4>
      <a:accent5>
        <a:srgbClr val="005D83"/>
      </a:accent5>
      <a:accent6>
        <a:srgbClr val="9C2522"/>
      </a:accent6>
      <a:hlink>
        <a:srgbClr val="0E495F"/>
      </a:hlink>
      <a:folHlink>
        <a:srgbClr val="008B6E"/>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nking Circle 2020" id="{06A20D2E-CD27-4CF3-8D92-AD3A0D408758}" vid="{03BF2B9F-303E-45C9-806D-13F63BE041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2501093D5F44AAA32BE6BCFFA6B37" ma:contentTypeVersion="4" ma:contentTypeDescription="Create a new document." ma:contentTypeScope="" ma:versionID="b27bd5a48304282b1ae631873aa4ffb8">
  <xsd:schema xmlns:xsd="http://www.w3.org/2001/XMLSchema" xmlns:xs="http://www.w3.org/2001/XMLSchema" xmlns:p="http://schemas.microsoft.com/office/2006/metadata/properties" xmlns:ns2="d976f7c1-34fd-4918-b3e1-4a3b370c04cf" xmlns:ns3="a47bba71-f0e0-45e4-84e7-6860f83a0fb4" targetNamespace="http://schemas.microsoft.com/office/2006/metadata/properties" ma:root="true" ma:fieldsID="b2a331f9109489e74914cae32898be93" ns2:_="" ns3:_="">
    <xsd:import namespace="d976f7c1-34fd-4918-b3e1-4a3b370c04cf"/>
    <xsd:import namespace="a47bba71-f0e0-45e4-84e7-6860f83a0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6f7c1-34fd-4918-b3e1-4a3b370c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7bba71-f0e0-45e4-84e7-6860f83a0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DEE78-F16E-4E36-8DDE-F7AB2AEB3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BD101-46DF-4B8A-9BF6-199BE89F7116}">
  <ds:schemaRefs>
    <ds:schemaRef ds:uri="http://schemas.openxmlformats.org/officeDocument/2006/bibliography"/>
  </ds:schemaRefs>
</ds:datastoreItem>
</file>

<file path=customXml/itemProps3.xml><?xml version="1.0" encoding="utf-8"?>
<ds:datastoreItem xmlns:ds="http://schemas.openxmlformats.org/officeDocument/2006/customXml" ds:itemID="{75B21800-EFA6-426E-B999-47332269CB23}">
  <ds:schemaRefs>
    <ds:schemaRef ds:uri="http://schemas.microsoft.com/sharepoint/v3/contenttype/forms"/>
  </ds:schemaRefs>
</ds:datastoreItem>
</file>

<file path=customXml/itemProps4.xml><?xml version="1.0" encoding="utf-8"?>
<ds:datastoreItem xmlns:ds="http://schemas.openxmlformats.org/officeDocument/2006/customXml" ds:itemID="{B8A2A965-4739-4D66-92EB-6D64627EE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6f7c1-34fd-4918-b3e1-4a3b370c04cf"/>
    <ds:schemaRef ds:uri="a47bba71-f0e0-45e4-84e7-6860f83a0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Cooper</dc:creator>
  <cp:keywords/>
  <dc:description/>
  <cp:lastModifiedBy>Fearghal Mårtensson Hughes</cp:lastModifiedBy>
  <cp:revision>2</cp:revision>
  <cp:lastPrinted>2023-04-13T15:30:00Z</cp:lastPrinted>
  <dcterms:created xsi:type="dcterms:W3CDTF">2024-02-21T11:14:00Z</dcterms:created>
  <dcterms:modified xsi:type="dcterms:W3CDTF">2024-02-22T10:50:00Z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ac670a5a-aefc-4012-8869-57e73f51a7e9</vt:lpwstr>
  </property>
  <property fmtid="{D5CDD505-2E9C-101B-9397-08002B2CF9AE}" pid="3" name="ContentTypeId">
    <vt:lpwstr>0x010100FCC2501093D5F44AAA32BE6BCFFA6B37</vt:lpwstr>
  </property>
  <property fmtid="{D5CDD505-2E9C-101B-9397-08002B2CF9AE}" pid="4" name="ClassificationContentMarkingFooterShapeIds">
    <vt:lpwstr>7</vt:lpwstr>
  </property>
  <property fmtid="{D5CDD505-2E9C-101B-9397-08002B2CF9AE}" pid="5" name="ClassificationContentMarkingFooterFontProps">
    <vt:lpwstr>#000000,10,Calibri</vt:lpwstr>
  </property>
  <property fmtid="{D5CDD505-2E9C-101B-9397-08002B2CF9AE}" pid="6" name="ClassificationContentMarkingFooterText">
    <vt:lpwstr>Banking Circle - Confidential</vt:lpwstr>
  </property>
  <property fmtid="{D5CDD505-2E9C-101B-9397-08002B2CF9AE}" pid="7" name="MSIP_Label_bca06928-5ffc-4aab-89f2-089d255a4d87_Enabled">
    <vt:lpwstr>true</vt:lpwstr>
  </property>
  <property fmtid="{D5CDD505-2E9C-101B-9397-08002B2CF9AE}" pid="8" name="MSIP_Label_bca06928-5ffc-4aab-89f2-089d255a4d87_SetDate">
    <vt:lpwstr>2024-02-21T11:54:53Z</vt:lpwstr>
  </property>
  <property fmtid="{D5CDD505-2E9C-101B-9397-08002B2CF9AE}" pid="9" name="MSIP_Label_bca06928-5ffc-4aab-89f2-089d255a4d87_Method">
    <vt:lpwstr>Privileged</vt:lpwstr>
  </property>
  <property fmtid="{D5CDD505-2E9C-101B-9397-08002B2CF9AE}" pid="10" name="MSIP_Label_bca06928-5ffc-4aab-89f2-089d255a4d87_Name">
    <vt:lpwstr>Public</vt:lpwstr>
  </property>
  <property fmtid="{D5CDD505-2E9C-101B-9397-08002B2CF9AE}" pid="11" name="MSIP_Label_bca06928-5ffc-4aab-89f2-089d255a4d87_SiteId">
    <vt:lpwstr>1eef4a4d-f7cc-4e1e-9345-5db4051d2bc1</vt:lpwstr>
  </property>
  <property fmtid="{D5CDD505-2E9C-101B-9397-08002B2CF9AE}" pid="12" name="MSIP_Label_bca06928-5ffc-4aab-89f2-089d255a4d87_ActionId">
    <vt:lpwstr>7cf7a4c3-e599-4fd5-a613-68a8678d38a9</vt:lpwstr>
  </property>
  <property fmtid="{D5CDD505-2E9C-101B-9397-08002B2CF9AE}" pid="13" name="MSIP_Label_bca06928-5ffc-4aab-89f2-089d255a4d87_ContentBits">
    <vt:lpwstr>0</vt:lpwstr>
  </property>
</Properties>
</file>